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80D" w:rsidRDefault="00DC080D" w:rsidP="00DC080D">
      <w:pPr>
        <w:spacing w:after="0" w:line="408" w:lineRule="auto"/>
        <w:ind w:left="120"/>
        <w:jc w:val="center"/>
        <w:rPr>
          <w:rFonts w:ascii="Times New Roman" w:hAnsi="Times New Roman"/>
          <w:b/>
          <w:color w:val="000000"/>
          <w:sz w:val="28"/>
          <w:lang w:val="ru-RU"/>
        </w:rPr>
      </w:pPr>
      <w:bookmarkStart w:id="0" w:name="block-11502243"/>
      <w:r>
        <w:rPr>
          <w:rFonts w:ascii="Times New Roman" w:hAnsi="Times New Roman"/>
          <w:b/>
          <w:color w:val="000000"/>
          <w:sz w:val="28"/>
          <w:lang w:val="ru-RU"/>
        </w:rPr>
        <w:t>МИНИСТЕРСТВО ПРОСВЕЩЕНИЯ РОССИЙСКОЙ ФЕДЕРАЦИИ</w:t>
      </w:r>
    </w:p>
    <w:p w:rsidR="00DC080D" w:rsidRDefault="00DC080D" w:rsidP="00DC080D">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rsidR="00DC080D" w:rsidRDefault="00DC080D" w:rsidP="00DC080D">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rsidR="00DC080D" w:rsidRDefault="00DC080D" w:rsidP="00DC080D">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rsidR="00DC080D" w:rsidRDefault="00DC080D" w:rsidP="00DC080D">
      <w:pPr>
        <w:spacing w:after="0"/>
        <w:ind w:left="120"/>
        <w:rPr>
          <w:lang w:val="ru-RU"/>
        </w:rPr>
      </w:pPr>
    </w:p>
    <w:p w:rsidR="00DC080D" w:rsidRDefault="00DC080D" w:rsidP="00DC080D">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DC080D" w:rsidRPr="00C244E4" w:rsidTr="00DC080D">
        <w:tc>
          <w:tcPr>
            <w:tcW w:w="3114" w:type="dxa"/>
          </w:tcPr>
          <w:p w:rsidR="00DC080D" w:rsidRDefault="00DC080D"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rsidR="00DC080D" w:rsidRDefault="00DC080D"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Педагогический совет  «Першинская СОШ» филиал МАОУ «Демьянская СОШ имени гвардии матроса А.Копотилова» УМР</w:t>
            </w:r>
          </w:p>
          <w:p w:rsidR="00DC080D" w:rsidRDefault="00C244E4" w:rsidP="00DC080D">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Протокол № 1 от 30.08.2</w:t>
            </w:r>
            <w:r>
              <w:rPr>
                <w:rFonts w:ascii="Times New Roman" w:hAnsi="Times New Roman"/>
                <w:color w:val="000000"/>
                <w:sz w:val="24"/>
                <w:szCs w:val="24"/>
                <w:lang w:val="ru-RU"/>
              </w:rPr>
              <w:t>4</w:t>
            </w:r>
            <w:r w:rsidR="00DC080D">
              <w:rPr>
                <w:rFonts w:ascii="Times New Roman" w:hAnsi="Times New Roman"/>
                <w:color w:val="000000"/>
                <w:sz w:val="24"/>
                <w:szCs w:val="24"/>
              </w:rPr>
              <w:t xml:space="preserve"> г.</w:t>
            </w:r>
          </w:p>
          <w:p w:rsidR="00DC080D" w:rsidRDefault="00DC080D" w:rsidP="00DC080D">
            <w:pPr>
              <w:autoSpaceDE w:val="0"/>
              <w:autoSpaceDN w:val="0"/>
              <w:spacing w:after="0" w:line="240" w:lineRule="auto"/>
              <w:jc w:val="both"/>
              <w:rPr>
                <w:rFonts w:ascii="Times New Roman" w:hAnsi="Times New Roman"/>
                <w:color w:val="000000"/>
                <w:sz w:val="24"/>
                <w:szCs w:val="24"/>
              </w:rPr>
            </w:pPr>
          </w:p>
        </w:tc>
        <w:tc>
          <w:tcPr>
            <w:tcW w:w="3114" w:type="dxa"/>
          </w:tcPr>
          <w:p w:rsidR="00DC080D" w:rsidRDefault="00DC080D" w:rsidP="00DC080D">
            <w:pPr>
              <w:autoSpaceDE w:val="0"/>
              <w:autoSpaceDN w:val="0"/>
              <w:spacing w:after="0" w:line="240" w:lineRule="auto"/>
              <w:jc w:val="right"/>
              <w:rPr>
                <w:rFonts w:ascii="Times New Roman" w:hAnsi="Times New Roman"/>
                <w:color w:val="000000"/>
                <w:sz w:val="24"/>
                <w:szCs w:val="24"/>
              </w:rPr>
            </w:pPr>
          </w:p>
        </w:tc>
        <w:tc>
          <w:tcPr>
            <w:tcW w:w="3114" w:type="dxa"/>
          </w:tcPr>
          <w:p w:rsidR="00DC080D" w:rsidRDefault="00DC080D"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rsidR="00DC080D" w:rsidRDefault="00DC080D"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Заведующий филиалом «Першинская СОШ» филиал МАОУ «Демьянская СОШ имени гвардии матроса А.Копотилова» УМР</w:t>
            </w:r>
          </w:p>
          <w:p w:rsidR="00DC080D" w:rsidRDefault="00DC080D"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rsidR="00DC080D" w:rsidRDefault="00DC080D" w:rsidP="00DC080D">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rsidR="00DC080D" w:rsidRDefault="00C244E4" w:rsidP="00DC080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bookmarkStart w:id="1" w:name="_GoBack"/>
            <w:bookmarkEnd w:id="1"/>
            <w:r w:rsidR="00DC080D">
              <w:rPr>
                <w:rFonts w:ascii="Times New Roman" w:hAnsi="Times New Roman"/>
                <w:color w:val="000000"/>
                <w:sz w:val="24"/>
                <w:szCs w:val="24"/>
                <w:lang w:val="ru-RU"/>
              </w:rPr>
              <w:t xml:space="preserve"> г.</w:t>
            </w:r>
          </w:p>
          <w:p w:rsidR="00DC080D" w:rsidRDefault="00DC080D" w:rsidP="00DC080D">
            <w:pPr>
              <w:autoSpaceDE w:val="0"/>
              <w:autoSpaceDN w:val="0"/>
              <w:spacing w:after="0" w:line="240" w:lineRule="auto"/>
              <w:jc w:val="both"/>
              <w:rPr>
                <w:rFonts w:ascii="Times New Roman" w:hAnsi="Times New Roman"/>
                <w:color w:val="000000"/>
                <w:sz w:val="24"/>
                <w:szCs w:val="24"/>
                <w:lang w:val="ru-RU"/>
              </w:rPr>
            </w:pPr>
          </w:p>
        </w:tc>
        <w:tc>
          <w:tcPr>
            <w:tcW w:w="3114" w:type="dxa"/>
          </w:tcPr>
          <w:p w:rsidR="00DC080D" w:rsidRDefault="00DC080D" w:rsidP="00DC080D">
            <w:pPr>
              <w:autoSpaceDE w:val="0"/>
              <w:autoSpaceDN w:val="0"/>
              <w:spacing w:after="120" w:line="240" w:lineRule="auto"/>
              <w:jc w:val="both"/>
              <w:rPr>
                <w:rFonts w:ascii="Times New Roman" w:hAnsi="Times New Roman"/>
                <w:color w:val="000000"/>
                <w:sz w:val="24"/>
                <w:szCs w:val="24"/>
                <w:lang w:val="ru-RU"/>
              </w:rPr>
            </w:pPr>
          </w:p>
        </w:tc>
        <w:tc>
          <w:tcPr>
            <w:tcW w:w="3115" w:type="dxa"/>
          </w:tcPr>
          <w:p w:rsidR="00DC080D" w:rsidRDefault="00DC080D" w:rsidP="00DC080D">
            <w:pPr>
              <w:autoSpaceDE w:val="0"/>
              <w:autoSpaceDN w:val="0"/>
              <w:spacing w:after="120" w:line="240" w:lineRule="auto"/>
              <w:jc w:val="both"/>
              <w:rPr>
                <w:rFonts w:ascii="Times New Roman" w:hAnsi="Times New Roman"/>
                <w:color w:val="000000"/>
                <w:sz w:val="24"/>
                <w:szCs w:val="24"/>
                <w:lang w:val="ru-RU"/>
              </w:rPr>
            </w:pPr>
          </w:p>
        </w:tc>
        <w:tc>
          <w:tcPr>
            <w:tcW w:w="3115" w:type="dxa"/>
          </w:tcPr>
          <w:p w:rsidR="00DC080D" w:rsidRDefault="00DC080D" w:rsidP="00DC080D">
            <w:pPr>
              <w:autoSpaceDE w:val="0"/>
              <w:autoSpaceDN w:val="0"/>
              <w:spacing w:after="120" w:line="240" w:lineRule="auto"/>
              <w:jc w:val="both"/>
              <w:rPr>
                <w:rFonts w:ascii="Times New Roman" w:hAnsi="Times New Roman"/>
                <w:color w:val="000000"/>
                <w:sz w:val="24"/>
                <w:szCs w:val="24"/>
                <w:lang w:val="ru-RU"/>
              </w:rPr>
            </w:pPr>
          </w:p>
        </w:tc>
      </w:tr>
    </w:tbl>
    <w:p w:rsidR="00F05B6B" w:rsidRPr="00DC080D" w:rsidRDefault="00F05B6B">
      <w:pPr>
        <w:spacing w:after="0"/>
        <w:ind w:left="120"/>
        <w:rPr>
          <w:lang w:val="ru-RU"/>
        </w:rPr>
      </w:pPr>
    </w:p>
    <w:p w:rsidR="00F05B6B" w:rsidRPr="00DC080D" w:rsidRDefault="00DC080D">
      <w:pPr>
        <w:spacing w:after="0"/>
        <w:ind w:left="120"/>
        <w:rPr>
          <w:lang w:val="ru-RU"/>
        </w:rPr>
      </w:pPr>
      <w:r w:rsidRPr="00DC080D">
        <w:rPr>
          <w:rFonts w:ascii="Times New Roman" w:hAnsi="Times New Roman"/>
          <w:color w:val="000000"/>
          <w:sz w:val="28"/>
          <w:lang w:val="ru-RU"/>
        </w:rPr>
        <w:t>‌</w:t>
      </w:r>
    </w:p>
    <w:p w:rsidR="00F05B6B" w:rsidRPr="00DC080D" w:rsidRDefault="00F05B6B">
      <w:pPr>
        <w:spacing w:after="0"/>
        <w:ind w:left="120"/>
        <w:rPr>
          <w:lang w:val="ru-RU"/>
        </w:rPr>
      </w:pPr>
    </w:p>
    <w:p w:rsidR="00F05B6B" w:rsidRPr="00DC080D" w:rsidRDefault="00F05B6B">
      <w:pPr>
        <w:spacing w:after="0"/>
        <w:ind w:left="120"/>
        <w:rPr>
          <w:lang w:val="ru-RU"/>
        </w:rPr>
      </w:pPr>
    </w:p>
    <w:p w:rsidR="00F05B6B" w:rsidRPr="00DC080D" w:rsidRDefault="00F05B6B">
      <w:pPr>
        <w:spacing w:after="0"/>
        <w:ind w:left="120"/>
        <w:rPr>
          <w:lang w:val="ru-RU"/>
        </w:rPr>
      </w:pPr>
    </w:p>
    <w:p w:rsidR="00F05B6B" w:rsidRPr="00DC080D" w:rsidRDefault="00DC080D">
      <w:pPr>
        <w:spacing w:after="0" w:line="408" w:lineRule="auto"/>
        <w:ind w:left="120"/>
        <w:jc w:val="center"/>
        <w:rPr>
          <w:lang w:val="ru-RU"/>
        </w:rPr>
      </w:pPr>
      <w:r w:rsidRPr="00DC080D">
        <w:rPr>
          <w:rFonts w:ascii="Times New Roman" w:hAnsi="Times New Roman"/>
          <w:b/>
          <w:color w:val="000000"/>
          <w:sz w:val="28"/>
          <w:lang w:val="ru-RU"/>
        </w:rPr>
        <w:t>РАБОЧАЯ ПРОГРАММА</w:t>
      </w:r>
    </w:p>
    <w:p w:rsidR="00F05B6B" w:rsidRPr="00DC080D" w:rsidRDefault="00DC080D">
      <w:pPr>
        <w:spacing w:after="0" w:line="408" w:lineRule="auto"/>
        <w:ind w:left="120"/>
        <w:jc w:val="center"/>
        <w:rPr>
          <w:lang w:val="ru-RU"/>
        </w:rPr>
      </w:pPr>
      <w:r w:rsidRPr="00DC080D">
        <w:rPr>
          <w:rFonts w:ascii="Times New Roman" w:hAnsi="Times New Roman"/>
          <w:color w:val="000000"/>
          <w:sz w:val="28"/>
          <w:lang w:val="ru-RU"/>
        </w:rPr>
        <w:t>(</w:t>
      </w:r>
      <w:r>
        <w:rPr>
          <w:rFonts w:ascii="Times New Roman" w:hAnsi="Times New Roman"/>
          <w:color w:val="000000"/>
          <w:sz w:val="28"/>
        </w:rPr>
        <w:t>ID</w:t>
      </w:r>
      <w:r w:rsidRPr="00DC080D">
        <w:rPr>
          <w:rFonts w:ascii="Times New Roman" w:hAnsi="Times New Roman"/>
          <w:color w:val="000000"/>
          <w:sz w:val="28"/>
          <w:lang w:val="ru-RU"/>
        </w:rPr>
        <w:t xml:space="preserve"> 1593114)</w:t>
      </w:r>
    </w:p>
    <w:p w:rsidR="00F05B6B" w:rsidRPr="00DC080D" w:rsidRDefault="00F05B6B">
      <w:pPr>
        <w:spacing w:after="0"/>
        <w:ind w:left="120"/>
        <w:jc w:val="center"/>
        <w:rPr>
          <w:lang w:val="ru-RU"/>
        </w:rPr>
      </w:pPr>
    </w:p>
    <w:p w:rsidR="00F05B6B" w:rsidRPr="00DC080D" w:rsidRDefault="00DC080D">
      <w:pPr>
        <w:spacing w:after="0" w:line="408" w:lineRule="auto"/>
        <w:ind w:left="120"/>
        <w:jc w:val="center"/>
        <w:rPr>
          <w:lang w:val="ru-RU"/>
        </w:rPr>
      </w:pPr>
      <w:r w:rsidRPr="00DC080D">
        <w:rPr>
          <w:rFonts w:ascii="Times New Roman" w:hAnsi="Times New Roman"/>
          <w:b/>
          <w:color w:val="000000"/>
          <w:sz w:val="28"/>
          <w:lang w:val="ru-RU"/>
        </w:rPr>
        <w:t>учебного предмета «Литература. Углубленный уровень»</w:t>
      </w:r>
    </w:p>
    <w:p w:rsidR="00F05B6B" w:rsidRPr="00DC080D" w:rsidRDefault="00DC080D">
      <w:pPr>
        <w:spacing w:after="0" w:line="408" w:lineRule="auto"/>
        <w:ind w:left="120"/>
        <w:jc w:val="center"/>
        <w:rPr>
          <w:lang w:val="ru-RU"/>
        </w:rPr>
      </w:pPr>
      <w:r w:rsidRPr="00DC080D">
        <w:rPr>
          <w:rFonts w:ascii="Times New Roman" w:hAnsi="Times New Roman"/>
          <w:color w:val="000000"/>
          <w:sz w:val="28"/>
          <w:lang w:val="ru-RU"/>
        </w:rPr>
        <w:t xml:space="preserve">для обучающихся 10-11 классов </w:t>
      </w: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pPr>
        <w:spacing w:after="0"/>
        <w:ind w:left="120"/>
        <w:jc w:val="center"/>
        <w:rPr>
          <w:lang w:val="ru-RU"/>
        </w:rPr>
      </w:pPr>
    </w:p>
    <w:p w:rsidR="00F05B6B" w:rsidRPr="00DC080D" w:rsidRDefault="00F05B6B" w:rsidP="00DC080D">
      <w:pPr>
        <w:spacing w:after="0"/>
        <w:ind w:left="120"/>
        <w:rPr>
          <w:lang w:val="ru-RU"/>
        </w:rPr>
      </w:pPr>
    </w:p>
    <w:p w:rsidR="00F05B6B" w:rsidRPr="00DC080D" w:rsidRDefault="00DC080D">
      <w:pPr>
        <w:spacing w:after="0"/>
        <w:ind w:left="120"/>
        <w:jc w:val="center"/>
        <w:rPr>
          <w:lang w:val="ru-RU"/>
        </w:rPr>
      </w:pPr>
      <w:r w:rsidRPr="00DC080D">
        <w:rPr>
          <w:rFonts w:ascii="Times New Roman" w:hAnsi="Times New Roman"/>
          <w:color w:val="000000"/>
          <w:sz w:val="28"/>
          <w:lang w:val="ru-RU"/>
        </w:rPr>
        <w:t>​</w:t>
      </w:r>
      <w:r w:rsidRPr="00DC080D">
        <w:rPr>
          <w:rFonts w:ascii="Times New Roman" w:hAnsi="Times New Roman"/>
          <w:b/>
          <w:color w:val="000000"/>
          <w:sz w:val="28"/>
          <w:lang w:val="ru-RU"/>
        </w:rPr>
        <w:t>‌ ‌</w:t>
      </w:r>
      <w:r w:rsidRPr="00DC080D">
        <w:rPr>
          <w:rFonts w:ascii="Times New Roman" w:hAnsi="Times New Roman"/>
          <w:color w:val="000000"/>
          <w:sz w:val="28"/>
          <w:lang w:val="ru-RU"/>
        </w:rPr>
        <w:t>​</w:t>
      </w:r>
    </w:p>
    <w:p w:rsidR="00F05B6B" w:rsidRPr="00DC080D" w:rsidRDefault="00F05B6B">
      <w:pPr>
        <w:spacing w:after="0"/>
        <w:ind w:left="120"/>
        <w:rPr>
          <w:lang w:val="ru-RU"/>
        </w:rPr>
      </w:pPr>
    </w:p>
    <w:p w:rsidR="00F05B6B" w:rsidRPr="00DC080D" w:rsidRDefault="00F05B6B">
      <w:pPr>
        <w:rPr>
          <w:lang w:val="ru-RU"/>
        </w:rPr>
        <w:sectPr w:rsidR="00F05B6B" w:rsidRPr="00DC080D">
          <w:pgSz w:w="11906" w:h="16383"/>
          <w:pgMar w:top="1134" w:right="850" w:bottom="1134" w:left="1701" w:header="720" w:footer="720" w:gutter="0"/>
          <w:cols w:space="720"/>
        </w:sectPr>
      </w:pPr>
    </w:p>
    <w:p w:rsidR="00F05B6B" w:rsidRPr="00DC080D" w:rsidRDefault="00DC080D">
      <w:pPr>
        <w:spacing w:after="0" w:line="264" w:lineRule="auto"/>
        <w:ind w:left="120"/>
        <w:jc w:val="both"/>
        <w:rPr>
          <w:lang w:val="ru-RU"/>
        </w:rPr>
      </w:pPr>
      <w:bookmarkStart w:id="2" w:name="block-11502249"/>
      <w:bookmarkEnd w:id="0"/>
      <w:r w:rsidRPr="00DC080D">
        <w:rPr>
          <w:rFonts w:ascii="Times New Roman" w:hAnsi="Times New Roman"/>
          <w:b/>
          <w:color w:val="000000"/>
          <w:sz w:val="28"/>
          <w:lang w:val="ru-RU"/>
        </w:rPr>
        <w:lastRenderedPageBreak/>
        <w:t>ПОЯСНИТЕЛЬНАЯ ЗАПИСКА</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Программа по учебному предмету «Литература» (на углублённом уровне) для обучения на уровне среднего общего образования составлена на основе требований к планируемым результатам обучения в соответствии с Федеральным государственным образовательным стандартом среднего общего образования (утв. Приказом Министерства образования и науки РФ от 17.05.2012 г. №41317, с изменениями и дополнениями от 29.12.2014 № 1645, от 31.12.2015 № 1578, от 29.06.2017 № 613), Федеральной основной образовательной программы среднего общего образования (в редакции протокола №2/16-з от 28.06.2016 федерального учебно-методического объединения по общему образованию), с учётом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ОБЩАЯ ХАРАКТЕРИСТИКА УЧЕБНОГО ПРЕДМЕТА «ЛИТЕРАТУРА»</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Учебный предмет «Литература»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приобщению их к нравственно-эстетическим ценностям, как национальным, так и общечеловеческим.</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Основу содержания литературного образования в средней школе на углублённом уровне составляют чтение и изучение выдающихся произведений отечественной и зарубежной литературы второй половины Х</w:t>
      </w:r>
      <w:r>
        <w:rPr>
          <w:rFonts w:ascii="Times New Roman" w:hAnsi="Times New Roman"/>
          <w:color w:val="000000"/>
          <w:sz w:val="28"/>
        </w:rPr>
        <w:t>I</w:t>
      </w:r>
      <w:r w:rsidRPr="00DC080D">
        <w:rPr>
          <w:rFonts w:ascii="Times New Roman" w:hAnsi="Times New Roman"/>
          <w:color w:val="000000"/>
          <w:sz w:val="28"/>
          <w:lang w:val="ru-RU"/>
        </w:rPr>
        <w:t>Х – начала ХХ</w:t>
      </w:r>
      <w:r>
        <w:rPr>
          <w:rFonts w:ascii="Times New Roman" w:hAnsi="Times New Roman"/>
          <w:color w:val="000000"/>
          <w:sz w:val="28"/>
        </w:rPr>
        <w:t>I</w:t>
      </w:r>
      <w:r w:rsidRPr="00DC080D">
        <w:rPr>
          <w:rFonts w:ascii="Times New Roman" w:hAnsi="Times New Roman"/>
          <w:color w:val="000000"/>
          <w:sz w:val="28"/>
          <w:lang w:val="ru-RU"/>
        </w:rPr>
        <w:t xml:space="preserve"> века, расширение литературного контента, углубление восприятия и анализ художественных произведений в историко-литературном и историко-культурном контекстах, интерпретация произведений в соответствии с возрастными особенностями старшеклассников, их литературным развитием, жизненным и читательским опытом.</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Литературное образование на углублённом уровне в средней школе преемственно по отношению к курсу литературы в основной школе и сопрягается с курсом литературы, изучаемым на базовом уровне. В процессе изучения литературы в старших классах происходит углубление и расширение межпредметных связей с курсом русского языка, истории и предметов художественного цикла, с разными разделами филологической науки и видами искусств на основе использования как аппарата </w:t>
      </w:r>
      <w:r w:rsidRPr="00DC080D">
        <w:rPr>
          <w:rFonts w:ascii="Times New Roman" w:hAnsi="Times New Roman"/>
          <w:color w:val="000000"/>
          <w:sz w:val="28"/>
          <w:lang w:val="ru-RU"/>
        </w:rPr>
        <w:lastRenderedPageBreak/>
        <w:t>литературоведения, так и литературной критики, что способствует формированию художественного вкуса и эстетического отношения к окружающему миру, развитию умений квалифицированного читателя, способного к глубокому восприятию, пониманию и интерпретации произведений художественной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1"/>
          <w:sz w:val="28"/>
          <w:lang w:val="ru-RU"/>
        </w:rPr>
        <w:t>В рабочей программе учтены этапы российского историко-литературного процесса второй половины Х</w:t>
      </w:r>
      <w:r>
        <w:rPr>
          <w:rFonts w:ascii="Times New Roman" w:hAnsi="Times New Roman"/>
          <w:color w:val="000000"/>
          <w:spacing w:val="1"/>
          <w:sz w:val="28"/>
        </w:rPr>
        <w:t>I</w:t>
      </w:r>
      <w:r w:rsidRPr="00DC080D">
        <w:rPr>
          <w:rFonts w:ascii="Times New Roman" w:hAnsi="Times New Roman"/>
          <w:color w:val="000000"/>
          <w:spacing w:val="1"/>
          <w:sz w:val="28"/>
          <w:lang w:val="ru-RU"/>
        </w:rPr>
        <w:t>Х – начала ХХ</w:t>
      </w:r>
      <w:r>
        <w:rPr>
          <w:rFonts w:ascii="Times New Roman" w:hAnsi="Times New Roman"/>
          <w:color w:val="000000"/>
          <w:spacing w:val="1"/>
          <w:sz w:val="28"/>
        </w:rPr>
        <w:t>I</w:t>
      </w:r>
      <w:r w:rsidRPr="00DC080D">
        <w:rPr>
          <w:rFonts w:ascii="Times New Roman" w:hAnsi="Times New Roman"/>
          <w:color w:val="000000"/>
          <w:spacing w:val="1"/>
          <w:sz w:val="28"/>
          <w:lang w:val="ru-RU"/>
        </w:rPr>
        <w:t xml:space="preserve"> века, представлены разделы, включающие произведения литератур народов России и зарубежной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1"/>
          <w:sz w:val="28"/>
          <w:lang w:val="ru-RU"/>
        </w:rPr>
        <w:t>Основные виды деятельности обучающихся указаны при изучении каждой монографической или обзорной темы и направлены на достижение планируемых результатов обучения.</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Отличие углублённого уровня литературного образования от базового обусловлено планируемыми предметными результатами, которые реализуются в отношении наиболее мотивированных и способных обучающихся в соответствии с учебным планом образовательной организации, обеспечивающей профильное обучение. Литературное образование в старшей школе на углублённом уровне предполагает более активное использование самостоятельной исследовательской деятельности обучающихся, являющейся способом введения старшеклассников в ту или иную профессиональную практику, связанную с профильным гуманитарным образованием.</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ЦЕЛИ ИЗУЧЕНИЯ УЧЕБНОГО ПРЕДМЕТА «ЛИТЕРАТУРА»</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Цели изучения предмета «Литература» в средней школе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и базируется на знании содержания произведений, осмыслении поставленных в литературе проблем, формировании у обучающихся литературного вкуса, развитии филологической культуры, ведущей к овладению комплексным филологическим анализом художественного текста, осмыслению </w:t>
      </w:r>
      <w:r w:rsidRPr="00DC080D">
        <w:rPr>
          <w:rFonts w:ascii="Times New Roman" w:hAnsi="Times New Roman"/>
          <w:color w:val="000000"/>
          <w:sz w:val="28"/>
          <w:lang w:val="ru-RU"/>
        </w:rPr>
        <w:lastRenderedPageBreak/>
        <w:t>функциональной роли теоретико-литературных понятий, пониманию коммуникативно-эстетических возможностей языка литературных произведений, а также позволяет совершенствовать устную и письменную речь обучающихся на примере лучших литературных образцов, создавать собственные письменные творческие работы и устные доклады о прочитанных книгах, осуществлять целенаправленную подготовку к будущей профессиональной деятельности, связанной с гуманитарной сферой. Достижение указанных целей возможно при комплексном решении учебных и воспитательных задач, стоящих перед старшей школой и сформулированных во ФГОС СОО.</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систематическом приобщении старшеклассников к наследию отечественной и зарубежной классики и лучшим образцам современной литературы; воспитании уважения к отечественной классической литературе как социокультурному и эстетическому феномену; освоении в ходе её изучения духовного опыта человечества, этико-нравственных, философско-мировоззренческих, социально-бытовых, культурных традиций и ценностей; воспитании личности, способной к созидательной гуманитарной деятельности в современном мире и осознанию культурной самоидентификации на основе изучения литературных произведений.</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постоянной потребности обучающихся в чтении художественных произведений в течение всей жизни; знание содержания и осмысление ключевых проблем произведений русской, мировой классической и современной литературы, в том числе литератур народов России; сознательное включение чтения в собственную досуговую деятельность и умение планировать и корректировать свою программу чтения; участвовать во внеурочных мероприятиях, содействующих повышению интереса к литературе, чтению, образованию, книжной культуре, и вовлекать к этот процесс своих сверстников.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lastRenderedPageBreak/>
        <w:t>Задачи, связанные с воспитанием читательских качеств 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развитие умений комплексного филологического анализа художественного текста и осмысление функциональной роли теоретико-литературных понятий, в том числе анализа и интерпретации литературного произведения как художественного целого с учётом историко-литературной обусловленности, культурного контекста и связей с современностью на основе понимания и осмысленного использования в процессе анализа и интерпретации произведений художественной литературы терминологического аппарата современного литературоведения, а также элементов искусствоведения, театроведения, киноведения.</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Кроме того, эти задачи связаны с развитием понятия об историко-литературном процессе и его основных закономерностях, о множественности литературно-художественных стилей разных эпох, литературных направлениях, течениях, школах, об индивидуальном авторском стиле;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 развитием представления о специфике литературы как вида искусства, культуры читательского восприятия, качеств квалифицированного читателя, обладающего образным и аналитическим мышлением, эстетическим вкусом, интеллектуальными и творческими способностями, эмоциональной отзывчивостью, а также умением сопоставлять произведения русской и зарубежной литературы и сравнивать их с научными, критическими и художественными интерпретациями в других видах искусств; развитием представлений об основных направлениях литературной критики, о современных профессиональных подходах к анализу художественного текста в литературоведении; развитием способности осуществлять поиск, отбор, анализ, структурирование и предъявление информации с использованием различных ресурсов, включая работу с книгой в традиционных и электронных библиотечных системах и медиапространстве; владением основами учебной проектно-исследовательской деятельности историко- и теоретико-литературного характера, в том числе создания медиапроектов; различными приёмами цитирования и творческой переработки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Задачи, связанные с осознанием обучающимися коммуникативно-эстетических возможностей языка, нацелены на развитие представлений о </w:t>
      </w:r>
      <w:r w:rsidRPr="00DC080D">
        <w:rPr>
          <w:rFonts w:ascii="Times New Roman" w:hAnsi="Times New Roman"/>
          <w:color w:val="000000"/>
          <w:sz w:val="28"/>
          <w:lang w:val="ru-RU"/>
        </w:rPr>
        <w:lastRenderedPageBreak/>
        <w:t>литературном произведении как явлении словесного искусства и об изобразительно-выразительных возможностях русского языка в литературных текстах, на свободное владение разными способами информационной переработки текстов, на умение анализировать, аргументированно оценивать и редактировать собственные и чужие высказывания, использовать в своей исследовательской и проектной деятельности ресурсы современного литературного процесса и научной жизни филологического сообщества, в том числе в Интернете.</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МЕСТО УЧЕБНОГО ПРЕДМЕТА «ЛИТЕРАТУРА» В УЧЕБНОМ ПЛАНЕ</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На изучение литературы в 10–11 классах среднего общего образования отводится 340 ч., в 10 класса - 170 часов (5 часов в неделю), в 11 классе - 170 часов (5 часов в неделю).</w:t>
      </w:r>
    </w:p>
    <w:p w:rsidR="00F05B6B" w:rsidRPr="00DC080D" w:rsidRDefault="00F05B6B">
      <w:pPr>
        <w:rPr>
          <w:lang w:val="ru-RU"/>
        </w:rPr>
        <w:sectPr w:rsidR="00F05B6B" w:rsidRPr="00DC080D">
          <w:pgSz w:w="11906" w:h="16383"/>
          <w:pgMar w:top="1134" w:right="850" w:bottom="1134" w:left="1701" w:header="720" w:footer="720" w:gutter="0"/>
          <w:cols w:space="720"/>
        </w:sectPr>
      </w:pPr>
    </w:p>
    <w:p w:rsidR="00F05B6B" w:rsidRPr="00DC080D" w:rsidRDefault="00DC080D">
      <w:pPr>
        <w:spacing w:after="0" w:line="264" w:lineRule="auto"/>
        <w:ind w:left="120"/>
        <w:jc w:val="both"/>
        <w:rPr>
          <w:lang w:val="ru-RU"/>
        </w:rPr>
      </w:pPr>
      <w:bookmarkStart w:id="3" w:name="block-11502248"/>
      <w:bookmarkEnd w:id="2"/>
      <w:r w:rsidRPr="00DC080D">
        <w:rPr>
          <w:rFonts w:ascii="Times New Roman" w:hAnsi="Times New Roman"/>
          <w:b/>
          <w:color w:val="000000"/>
          <w:sz w:val="28"/>
          <w:lang w:val="ru-RU"/>
        </w:rPr>
        <w:lastRenderedPageBreak/>
        <w:t>СОДЕРЖАНИЕ УЧЕБНОГО ПРЕДМЕТА «ЛИТЕРАТУРА»</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10 КЛАСС</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DC080D">
        <w:rPr>
          <w:rFonts w:ascii="Times New Roman" w:hAnsi="Times New Roman"/>
          <w:b/>
          <w:color w:val="000000"/>
          <w:sz w:val="28"/>
          <w:lang w:val="ru-RU"/>
        </w:rPr>
        <w:t xml:space="preserve"> века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А. Н. Островский. </w:t>
      </w:r>
      <w:r w:rsidRPr="00DC080D">
        <w:rPr>
          <w:rFonts w:ascii="Times New Roman" w:hAnsi="Times New Roman"/>
          <w:color w:val="000000"/>
          <w:sz w:val="28"/>
          <w:lang w:val="ru-RU"/>
        </w:rPr>
        <w:t>Драма «Гроза». Пьесы ‌</w:t>
      </w:r>
      <w:bookmarkStart w:id="4" w:name="04056e20-cfd5-4a1f-b35a-1896b07955fe"/>
      <w:r w:rsidRPr="00DC080D">
        <w:rPr>
          <w:rFonts w:ascii="Times New Roman" w:hAnsi="Times New Roman"/>
          <w:color w:val="000000"/>
          <w:sz w:val="28"/>
          <w:lang w:val="ru-RU"/>
        </w:rPr>
        <w:t>«Бесприданница», «Свои люди – сочтёмся» и др. (одно произведение по выбору).</w:t>
      </w:r>
      <w:bookmarkEnd w:id="4"/>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И. А. Гончаров. </w:t>
      </w:r>
      <w:r w:rsidRPr="00DC080D">
        <w:rPr>
          <w:rFonts w:ascii="Times New Roman" w:hAnsi="Times New Roman"/>
          <w:color w:val="000000"/>
          <w:sz w:val="28"/>
          <w:lang w:val="ru-RU"/>
        </w:rPr>
        <w:t>Роман «Обломов». Романы и очерки ‌</w:t>
      </w:r>
      <w:bookmarkStart w:id="5" w:name="17702136-ae41-41a5-8256-db7a8b18e79b"/>
      <w:r w:rsidRPr="00DC080D">
        <w:rPr>
          <w:rFonts w:ascii="Times New Roman" w:hAnsi="Times New Roman"/>
          <w:color w:val="000000"/>
          <w:sz w:val="28"/>
          <w:lang w:val="ru-RU"/>
        </w:rPr>
        <w:t>(одно произведение по выбору). Например, «Обыкновенная история», очерки из книги «Фрегат «Паллада» и др.</w:t>
      </w:r>
      <w:bookmarkEnd w:id="5"/>
      <w:r w:rsidRPr="00DC080D">
        <w:rPr>
          <w:rFonts w:ascii="Times New Roman" w:hAnsi="Times New Roman"/>
          <w:color w:val="000000"/>
          <w:sz w:val="28"/>
          <w:lang w:val="ru-RU"/>
        </w:rPr>
        <w:t>‌‌</w:t>
      </w:r>
    </w:p>
    <w:p w:rsidR="00F05B6B" w:rsidRDefault="00DC080D">
      <w:pPr>
        <w:spacing w:after="0" w:line="264" w:lineRule="auto"/>
        <w:ind w:firstLine="600"/>
        <w:jc w:val="both"/>
      </w:pPr>
      <w:r w:rsidRPr="00DC080D">
        <w:rPr>
          <w:rFonts w:ascii="Times New Roman" w:hAnsi="Times New Roman"/>
          <w:b/>
          <w:color w:val="000000"/>
          <w:sz w:val="28"/>
          <w:lang w:val="ru-RU"/>
        </w:rPr>
        <w:t xml:space="preserve">И. С. Тургенев. </w:t>
      </w:r>
      <w:r w:rsidRPr="00DC080D">
        <w:rPr>
          <w:rFonts w:ascii="Times New Roman" w:hAnsi="Times New Roman"/>
          <w:color w:val="000000"/>
          <w:sz w:val="28"/>
          <w:lang w:val="ru-RU"/>
        </w:rPr>
        <w:t>Роман «Отцы и дети». ‌</w:t>
      </w:r>
      <w:bookmarkStart w:id="6" w:name="aa1a84d3-79b8-43c2-9af6-8627970f8a52"/>
      <w:r w:rsidRPr="00DC080D">
        <w:rPr>
          <w:rFonts w:ascii="Times New Roman" w:hAnsi="Times New Roman"/>
          <w:color w:val="000000"/>
          <w:sz w:val="28"/>
          <w:lang w:val="ru-RU"/>
        </w:rPr>
        <w:t>Повести и романы (одно произведение по выбору). Например, «Первая любовь», «Вешние воды», «Рудин», «Дворянское гнездо» и др.</w:t>
      </w:r>
      <w:bookmarkEnd w:id="6"/>
      <w:r w:rsidRPr="00DC080D">
        <w:rPr>
          <w:rFonts w:ascii="Times New Roman" w:hAnsi="Times New Roman"/>
          <w:color w:val="000000"/>
          <w:sz w:val="28"/>
          <w:lang w:val="ru-RU"/>
        </w:rPr>
        <w:t xml:space="preserve">‌‌ </w:t>
      </w:r>
      <w:r>
        <w:rPr>
          <w:rFonts w:ascii="Times New Roman" w:hAnsi="Times New Roman"/>
          <w:color w:val="000000"/>
          <w:sz w:val="28"/>
        </w:rPr>
        <w:t>Статья «Гамлет и Дон Кихот».</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Ф. И. Тютчев.</w:t>
      </w:r>
      <w:r w:rsidRPr="00DC080D">
        <w:rPr>
          <w:rFonts w:ascii="Times New Roman" w:hAnsi="Times New Roman"/>
          <w:color w:val="000000"/>
          <w:sz w:val="28"/>
          <w:lang w:val="ru-RU"/>
        </w:rPr>
        <w:t xml:space="preserve"> Стихотворения ‌</w:t>
      </w:r>
      <w:bookmarkStart w:id="7" w:name="cf0ca056-0be1-4849-a295-6fc382c49d94"/>
      <w:r w:rsidRPr="00DC080D">
        <w:rPr>
          <w:rFonts w:ascii="Times New Roman" w:hAnsi="Times New Roman"/>
          <w:color w:val="000000"/>
          <w:sz w:val="28"/>
          <w:lang w:val="ru-RU"/>
        </w:rPr>
        <w:t>(не менее пяти по выбору). Например, «</w:t>
      </w:r>
      <w:r>
        <w:rPr>
          <w:rFonts w:ascii="Times New Roman" w:hAnsi="Times New Roman"/>
          <w:color w:val="000000"/>
          <w:sz w:val="28"/>
        </w:rPr>
        <w:t>Silentium</w:t>
      </w:r>
      <w:r w:rsidRPr="00DC080D">
        <w:rPr>
          <w:rFonts w:ascii="Times New Roman" w:hAnsi="Times New Roman"/>
          <w:color w:val="000000"/>
          <w:sz w:val="28"/>
          <w:lang w:val="ru-RU"/>
        </w:rPr>
        <w:t>!», «Не то, что мните вы, природа...», «Умом Россию не понять…», «О, как убийственно мы любим...», «Нам не дано предугадать…», «К. Б.» («Я встретил вас – и всё былое...»), «Певучесть есть в морских волнах…», «Природа – сфинкс. И тем она верней...», «Эти бедные селенья…», «О вещая душа моя!..», «День и ночь» и др.</w:t>
      </w:r>
      <w:bookmarkEnd w:id="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Н. А. Некрасов.</w:t>
      </w:r>
      <w:r w:rsidRPr="00DC080D">
        <w:rPr>
          <w:rFonts w:ascii="Times New Roman" w:hAnsi="Times New Roman"/>
          <w:color w:val="000000"/>
          <w:sz w:val="28"/>
          <w:lang w:val="ru-RU"/>
        </w:rPr>
        <w:t xml:space="preserve"> Стихотворения ‌</w:t>
      </w:r>
      <w:bookmarkStart w:id="8" w:name="d3183ee0-e6cd-4560-8589-21544b0f61cd"/>
      <w:r w:rsidRPr="00DC080D">
        <w:rPr>
          <w:rFonts w:ascii="Times New Roman" w:hAnsi="Times New Roman"/>
          <w:color w:val="000000"/>
          <w:sz w:val="28"/>
          <w:lang w:val="ru-RU"/>
        </w:rPr>
        <w:t>(не менее пяти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«О Муза! я у двери гроба…», «Блажен незлобивый поэт…», «Памяти Добролюбова», «Пророк» и др.</w:t>
      </w:r>
      <w:bookmarkEnd w:id="8"/>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Поэма «Кому на Руси жить хорошо».</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А. А. Фет. </w:t>
      </w:r>
      <w:r w:rsidRPr="00DC080D">
        <w:rPr>
          <w:rFonts w:ascii="Times New Roman" w:hAnsi="Times New Roman"/>
          <w:color w:val="000000"/>
          <w:sz w:val="28"/>
          <w:lang w:val="ru-RU"/>
        </w:rPr>
        <w:t>Стихотворения ‌</w:t>
      </w:r>
      <w:bookmarkStart w:id="9" w:name="bd46cecf-11ab-4f28-8b86-c336bb0449ea"/>
      <w:r w:rsidRPr="00DC080D">
        <w:rPr>
          <w:rFonts w:ascii="Times New Roman" w:hAnsi="Times New Roman"/>
          <w:color w:val="000000"/>
          <w:sz w:val="28"/>
          <w:lang w:val="ru-RU"/>
        </w:rPr>
        <w:t xml:space="preserve"> (не менее пяти по выбору). Например, «Одним толчком согнать ладью живую…», «Ещё майская ночь», «Вечер», «Это утро, радость эта…», «Шёпот, робкое дыханье…», «Сияла ночь. Луной был полон сад. Лежали…», «Я тебе ничего не скажу…», «Заря прощается с землёю...», «На заре ты её не буди…», «Как беден наш язык! Хочу и не могу…», «На стоге сена ночью южной…» и др.</w:t>
      </w:r>
      <w:bookmarkEnd w:id="9"/>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А. К. Толстой. </w:t>
      </w:r>
      <w:r w:rsidRPr="00DC080D">
        <w:rPr>
          <w:rFonts w:ascii="Times New Roman" w:hAnsi="Times New Roman"/>
          <w:color w:val="000000"/>
          <w:sz w:val="28"/>
          <w:lang w:val="ru-RU"/>
        </w:rPr>
        <w:t>Стихотворения ‌</w:t>
      </w:r>
      <w:bookmarkStart w:id="10" w:name="320131da-17e4-419b-a00b-0d1b246f1a11"/>
      <w:r w:rsidRPr="00DC080D">
        <w:rPr>
          <w:rFonts w:ascii="Times New Roman" w:hAnsi="Times New Roman"/>
          <w:color w:val="000000"/>
          <w:sz w:val="28"/>
          <w:lang w:val="ru-RU"/>
        </w:rPr>
        <w:t>(не менее трёх по выбору). Например, «Средь шумного бала, случайно…», «Колокольчики мои…», «Меня, во мраке и в пыли…», «Двух станов не боец, но только гость случайный…» и др.</w:t>
      </w:r>
      <w:bookmarkEnd w:id="10"/>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Н. Г. Чернышевский. </w:t>
      </w:r>
      <w:r w:rsidRPr="00DC080D">
        <w:rPr>
          <w:rFonts w:ascii="Times New Roman" w:hAnsi="Times New Roman"/>
          <w:color w:val="000000"/>
          <w:sz w:val="28"/>
          <w:lang w:val="ru-RU"/>
        </w:rPr>
        <w:t>Роман «Что делать?» ‌</w:t>
      </w:r>
      <w:bookmarkStart w:id="11" w:name="332fa7a7-aaa9-454e-ad9a-cbc8b3079548"/>
      <w:r w:rsidRPr="00DC080D">
        <w:rPr>
          <w:rFonts w:ascii="Times New Roman" w:hAnsi="Times New Roman"/>
          <w:color w:val="000000"/>
          <w:sz w:val="28"/>
          <w:lang w:val="ru-RU"/>
        </w:rPr>
        <w:t>(главы по выбору).</w:t>
      </w:r>
      <w:bookmarkEnd w:id="11"/>
      <w:r w:rsidRPr="00DC080D">
        <w:rPr>
          <w:rFonts w:ascii="Times New Roman" w:hAnsi="Times New Roman"/>
          <w:color w:val="000000"/>
          <w:sz w:val="28"/>
          <w:lang w:val="ru-RU"/>
        </w:rPr>
        <w:t xml:space="preserve">‌‌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8"/>
        </w:rPr>
        <w:t>rendez</w:t>
      </w:r>
      <w:r w:rsidRPr="00DC080D">
        <w:rPr>
          <w:rFonts w:ascii="Times New Roman" w:hAnsi="Times New Roman"/>
          <w:color w:val="000000"/>
          <w:sz w:val="28"/>
          <w:lang w:val="ru-RU"/>
        </w:rPr>
        <w:t>-</w:t>
      </w:r>
      <w:r>
        <w:rPr>
          <w:rFonts w:ascii="Times New Roman" w:hAnsi="Times New Roman"/>
          <w:color w:val="000000"/>
          <w:sz w:val="28"/>
        </w:rPr>
        <w:t>vous</w:t>
      </w:r>
      <w:r w:rsidRPr="00DC080D">
        <w:rPr>
          <w:rFonts w:ascii="Times New Roman" w:hAnsi="Times New Roman"/>
          <w:color w:val="000000"/>
          <w:sz w:val="28"/>
          <w:lang w:val="ru-RU"/>
        </w:rPr>
        <w:t>. Размышления по прочтении повести г. Тургенева «Ася».</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lastRenderedPageBreak/>
        <w:t>Ф. М. Достоевский.</w:t>
      </w:r>
      <w:r w:rsidRPr="00DC080D">
        <w:rPr>
          <w:rFonts w:ascii="Times New Roman" w:hAnsi="Times New Roman"/>
          <w:color w:val="000000"/>
          <w:sz w:val="28"/>
          <w:lang w:val="ru-RU"/>
        </w:rPr>
        <w:t xml:space="preserve"> Роман «Преступление и наказание». Повести и романы ‌</w:t>
      </w:r>
      <w:bookmarkStart w:id="12" w:name="e63e6a5c-4a99-4341-98be-28d50efb8e48"/>
      <w:r w:rsidRPr="00DC080D">
        <w:rPr>
          <w:rFonts w:ascii="Times New Roman" w:hAnsi="Times New Roman"/>
          <w:color w:val="000000"/>
          <w:sz w:val="28"/>
          <w:lang w:val="ru-RU"/>
        </w:rPr>
        <w:t>(одно произведение по выбору). Например, «Неточка Незванова», «Сон смешного человека», «Идиот», «Подросток» и др.</w:t>
      </w:r>
      <w:bookmarkEnd w:id="12"/>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Л. Н. Толстой. </w:t>
      </w:r>
      <w:r w:rsidRPr="00DC080D">
        <w:rPr>
          <w:rFonts w:ascii="Times New Roman" w:hAnsi="Times New Roman"/>
          <w:color w:val="000000"/>
          <w:sz w:val="28"/>
          <w:lang w:val="ru-RU"/>
        </w:rPr>
        <w:t>Роман-эпопея «Война и мир». Рассказы, повести и романы ‌</w:t>
      </w:r>
      <w:bookmarkStart w:id="13" w:name="fe235a46-f8b6-4d5d-8f44-dd9a2bda1b9e"/>
      <w:r w:rsidRPr="00DC080D">
        <w:rPr>
          <w:rFonts w:ascii="Times New Roman" w:hAnsi="Times New Roman"/>
          <w:color w:val="000000"/>
          <w:sz w:val="28"/>
          <w:lang w:val="ru-RU"/>
        </w:rPr>
        <w:t>(одно произведение по выбору). Например, рассказы из цикла "Севастопольские рассказы", Смерть Ивана Ильича", "Анна Каренина" и другие</w:t>
      </w:r>
      <w:bookmarkEnd w:id="13"/>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М. Е. Салтыков-Щедрин. </w:t>
      </w:r>
      <w:r w:rsidRPr="00DC080D">
        <w:rPr>
          <w:rFonts w:ascii="Times New Roman" w:hAnsi="Times New Roman"/>
          <w:color w:val="000000"/>
          <w:sz w:val="28"/>
          <w:lang w:val="ru-RU"/>
        </w:rPr>
        <w:t>Роман-хроника «История одного города» ‌</w:t>
      </w:r>
      <w:bookmarkStart w:id="14" w:name="628b2c52-0a7c-4595-8010-cb181a16d2e6"/>
      <w:r w:rsidRPr="00DC080D">
        <w:rPr>
          <w:rFonts w:ascii="Times New Roman" w:hAnsi="Times New Roman"/>
          <w:color w:val="000000"/>
          <w:sz w:val="28"/>
          <w:lang w:val="ru-RU"/>
        </w:rPr>
        <w:t xml:space="preserve"> (не менее четырёх глав по выбору). Например, главы «О корени происхождения глуповцев», «Опись градоначальникам», «Органчик», «Подтверждение покаяния» и др. </w:t>
      </w:r>
      <w:r>
        <w:rPr>
          <w:rFonts w:ascii="Times New Roman" w:hAnsi="Times New Roman"/>
          <w:color w:val="000000"/>
          <w:sz w:val="28"/>
        </w:rPr>
        <w:t xml:space="preserve">Сказки (не менее трёх по выбору). </w:t>
      </w:r>
      <w:r w:rsidRPr="00DC080D">
        <w:rPr>
          <w:rFonts w:ascii="Times New Roman" w:hAnsi="Times New Roman"/>
          <w:color w:val="000000"/>
          <w:sz w:val="28"/>
          <w:lang w:val="ru-RU"/>
        </w:rPr>
        <w:t>Например, «Пропала совесть», «Медведь на воеводстве», «Карась-идеалист», «Коняга» и др.</w:t>
      </w:r>
      <w:bookmarkEnd w:id="14"/>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Н. С. Лесков.</w:t>
      </w:r>
      <w:r w:rsidRPr="00DC080D">
        <w:rPr>
          <w:rFonts w:ascii="Times New Roman" w:hAnsi="Times New Roman"/>
          <w:color w:val="000000"/>
          <w:sz w:val="28"/>
          <w:lang w:val="ru-RU"/>
        </w:rPr>
        <w:t xml:space="preserve"> Рассказы и повести ‌</w:t>
      </w:r>
      <w:bookmarkStart w:id="15" w:name="11d1de43-c9b2-4bce-8bf5-3da2bc6d8355"/>
      <w:r w:rsidRPr="00DC080D">
        <w:rPr>
          <w:rFonts w:ascii="Times New Roman" w:hAnsi="Times New Roman"/>
          <w:color w:val="000000"/>
          <w:sz w:val="28"/>
          <w:lang w:val="ru-RU"/>
        </w:rPr>
        <w:t>(не менее двух произведений по выбору). Например, «Очарованный странник», «Однодум», «Тупейный художник», «Леди Макбет Мценского уезда» и др.</w:t>
      </w:r>
      <w:bookmarkEnd w:id="15"/>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А. П. Чехов.</w:t>
      </w:r>
      <w:r w:rsidRPr="00DC080D">
        <w:rPr>
          <w:rFonts w:ascii="Times New Roman" w:hAnsi="Times New Roman"/>
          <w:color w:val="000000"/>
          <w:sz w:val="28"/>
          <w:lang w:val="ru-RU"/>
        </w:rPr>
        <w:t xml:space="preserve"> Рассказы ‌</w:t>
      </w:r>
      <w:bookmarkStart w:id="16" w:name="7667e3dd-5b31-40bd-8fd9-a8175048ed65"/>
      <w:r w:rsidRPr="00DC080D">
        <w:rPr>
          <w:rFonts w:ascii="Times New Roman" w:hAnsi="Times New Roman"/>
          <w:color w:val="000000"/>
          <w:sz w:val="28"/>
          <w:lang w:val="ru-RU"/>
        </w:rPr>
        <w:t>(не менее пяти по выбору). Например, «Студент», «Ионыч», «Дама с собачкой», «Человек в футляре», «Крыжовник», «О любви», «Попрыгунья», «Душечка», «Дом с мезонином» и др.</w:t>
      </w:r>
      <w:bookmarkEnd w:id="16"/>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Комедия «Вишнёвый сад». Пьесы ‌</w:t>
      </w:r>
      <w:bookmarkStart w:id="17" w:name="49929a7a-91b4-4909-8d26-adbcf003e49e"/>
      <w:r w:rsidRPr="00DC080D">
        <w:rPr>
          <w:rFonts w:ascii="Times New Roman" w:hAnsi="Times New Roman"/>
          <w:color w:val="000000"/>
          <w:sz w:val="28"/>
          <w:lang w:val="ru-RU"/>
        </w:rPr>
        <w:t>«Чайка», «Дядя Ваня», «Три сестры» (одно произведение по выбору).</w:t>
      </w:r>
      <w:bookmarkEnd w:id="1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Литературная критика второй половины </w:t>
      </w:r>
      <w:r>
        <w:rPr>
          <w:rFonts w:ascii="Times New Roman" w:hAnsi="Times New Roman"/>
          <w:b/>
          <w:color w:val="000000"/>
          <w:sz w:val="28"/>
        </w:rPr>
        <w:t>XIX</w:t>
      </w:r>
      <w:r w:rsidRPr="00DC080D">
        <w:rPr>
          <w:rFonts w:ascii="Times New Roman" w:hAnsi="Times New Roman"/>
          <w:b/>
          <w:color w:val="000000"/>
          <w:sz w:val="28"/>
          <w:lang w:val="ru-RU"/>
        </w:rPr>
        <w:t xml:space="preserve"> века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Статьи ‌</w:t>
      </w:r>
      <w:bookmarkStart w:id="18" w:name="dbf15ff5-b422-4c88-a221-2564e3b826e5"/>
      <w:r>
        <w:rPr>
          <w:rFonts w:ascii="Times New Roman" w:hAnsi="Times New Roman"/>
          <w:color w:val="000000"/>
          <w:sz w:val="28"/>
        </w:rPr>
        <w:t>H</w:t>
      </w:r>
      <w:r w:rsidRPr="00DC080D">
        <w:rPr>
          <w:rFonts w:ascii="Times New Roman" w:hAnsi="Times New Roman"/>
          <w:color w:val="000000"/>
          <w:sz w:val="28"/>
          <w:lang w:val="ru-RU"/>
        </w:rPr>
        <w:t>. А. Добролюбова «Луч света в тёмном царстве», «Что такое обломовщина?», Д. И. Писарева «Базаров», «Мотивы русской драмы», А. В. Дружинина «Обломов». Роман И. А. Гончарова», А. А. Григорьева «После «Грозы» Островского», Н. Н. Страхова «Сочинения гр. Л. Н. Толстого» и др. (не менее трёх статей по выбору в соответствии с изучаемым художественным произведением).</w:t>
      </w:r>
      <w:bookmarkEnd w:id="18"/>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Литература народов России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Стихотворения и поэмы ‌</w:t>
      </w:r>
      <w:bookmarkStart w:id="19" w:name="f1d0b150-9285-46ae-90cf-107aa680ddc7"/>
      <w:r w:rsidRPr="00DC080D">
        <w:rPr>
          <w:rFonts w:ascii="Times New Roman" w:hAnsi="Times New Roman"/>
          <w:color w:val="000000"/>
          <w:sz w:val="28"/>
          <w:lang w:val="ru-RU"/>
        </w:rPr>
        <w:t>(не менее одного произведения по выбору). Например, стихотворения Г. Тукая, стихотворения и поэма «Фатима» К. Хетагурова и др.).</w:t>
      </w:r>
      <w:bookmarkEnd w:id="19"/>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Зарубежная литература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Зарубежная проза второй половины </w:t>
      </w:r>
      <w:r>
        <w:rPr>
          <w:rFonts w:ascii="Times New Roman" w:hAnsi="Times New Roman"/>
          <w:b/>
          <w:color w:val="000000"/>
          <w:sz w:val="28"/>
        </w:rPr>
        <w:t>XIX</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w:t>
      </w:r>
      <w:bookmarkStart w:id="20" w:name="30c717c3-eb46-4248-81c1-a9afc462a115"/>
      <w:r w:rsidRPr="00DC080D">
        <w:rPr>
          <w:rFonts w:ascii="Times New Roman" w:hAnsi="Times New Roman"/>
          <w:color w:val="000000"/>
          <w:sz w:val="28"/>
          <w:lang w:val="ru-RU"/>
        </w:rPr>
        <w:t>(не менее одного произведения по выбору). Например, произведения Ч. Диккенса «Дэвид Копперфилд», «Большие надежды», Г. Флобера «Мадам Бовари», Э. Золя «Творчество», Г. де Мопассана «Милый друг» и др.</w:t>
      </w:r>
      <w:bookmarkEnd w:id="20"/>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lastRenderedPageBreak/>
        <w:t xml:space="preserve">Зарубежная поэзия второй половины </w:t>
      </w:r>
      <w:r>
        <w:rPr>
          <w:rFonts w:ascii="Times New Roman" w:hAnsi="Times New Roman"/>
          <w:b/>
          <w:color w:val="000000"/>
          <w:sz w:val="28"/>
        </w:rPr>
        <w:t>XIX</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w:t>
      </w:r>
      <w:bookmarkStart w:id="21" w:name="2122dc7b-aab3-43f4-aaab-97910333859e"/>
      <w:r w:rsidRPr="00DC080D">
        <w:rPr>
          <w:rFonts w:ascii="Times New Roman" w:hAnsi="Times New Roman"/>
          <w:color w:val="000000"/>
          <w:sz w:val="28"/>
          <w:lang w:val="ru-RU"/>
        </w:rPr>
        <w:t>(не менее двух стихотворений одного из поэтов по выбору). Например, стихотворения А. Рембо, Ш. Бодлера, П. Верлена, Э. Верхарна и др.</w:t>
      </w:r>
      <w:bookmarkEnd w:id="21"/>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Зарубежная драматургия второй половины </w:t>
      </w:r>
      <w:r>
        <w:rPr>
          <w:rFonts w:ascii="Times New Roman" w:hAnsi="Times New Roman"/>
          <w:b/>
          <w:color w:val="000000"/>
          <w:sz w:val="28"/>
        </w:rPr>
        <w:t>XIX</w:t>
      </w:r>
      <w:r w:rsidRPr="00DC080D">
        <w:rPr>
          <w:rFonts w:ascii="Times New Roman" w:hAnsi="Times New Roman"/>
          <w:b/>
          <w:color w:val="000000"/>
          <w:sz w:val="28"/>
          <w:lang w:val="ru-RU"/>
        </w:rPr>
        <w:t xml:space="preserve"> века </w:t>
      </w:r>
      <w:r w:rsidRPr="00DC080D">
        <w:rPr>
          <w:rFonts w:ascii="Times New Roman" w:hAnsi="Times New Roman"/>
          <w:color w:val="000000"/>
          <w:sz w:val="28"/>
          <w:lang w:val="ru-RU"/>
        </w:rPr>
        <w:t>‌</w:t>
      </w:r>
      <w:bookmarkStart w:id="22" w:name="257f881e-1352-4f76-abc0-f3ea4a13d3e4"/>
      <w:r w:rsidRPr="00DC080D">
        <w:rPr>
          <w:rFonts w:ascii="Times New Roman" w:hAnsi="Times New Roman"/>
          <w:color w:val="000000"/>
          <w:sz w:val="28"/>
          <w:lang w:val="ru-RU"/>
        </w:rPr>
        <w:t>(не менее одного произведения по выбору). Например, пьесы Г. Гауптмана «Перед восходом солнца», «Одинокие», Г. Ибсена «Кукольный дом», «Пер Гюнт» и др.</w:t>
      </w:r>
      <w:bookmarkEnd w:id="22"/>
      <w:r w:rsidRPr="00DC080D">
        <w:rPr>
          <w:rFonts w:ascii="Times New Roman" w:hAnsi="Times New Roman"/>
          <w:color w:val="000000"/>
          <w:sz w:val="28"/>
          <w:lang w:val="ru-RU"/>
        </w:rPr>
        <w:t>‌‌</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11 КЛАСС</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Литература конца </w:t>
      </w:r>
      <w:r>
        <w:rPr>
          <w:rFonts w:ascii="Times New Roman" w:hAnsi="Times New Roman"/>
          <w:b/>
          <w:color w:val="000000"/>
          <w:sz w:val="28"/>
        </w:rPr>
        <w:t>XIX</w:t>
      </w:r>
      <w:r w:rsidRPr="00DC080D">
        <w:rPr>
          <w:rFonts w:ascii="Times New Roman" w:hAnsi="Times New Roman"/>
          <w:b/>
          <w:color w:val="000000"/>
          <w:sz w:val="28"/>
          <w:lang w:val="ru-RU"/>
        </w:rPr>
        <w:t xml:space="preserve"> – начала ХХ века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А. И. Куприн.</w:t>
      </w:r>
      <w:r w:rsidRPr="00DC080D">
        <w:rPr>
          <w:rFonts w:ascii="Times New Roman" w:hAnsi="Times New Roman"/>
          <w:color w:val="000000"/>
          <w:sz w:val="28"/>
          <w:lang w:val="ru-RU"/>
        </w:rPr>
        <w:t xml:space="preserve"> Рассказы и повести ‌</w:t>
      </w:r>
      <w:bookmarkStart w:id="23" w:name="8f839536-1403-46ef-b482-26dc76ef1d44"/>
      <w:r w:rsidRPr="00DC080D">
        <w:rPr>
          <w:rFonts w:ascii="Times New Roman" w:hAnsi="Times New Roman"/>
          <w:color w:val="000000"/>
          <w:sz w:val="28"/>
          <w:lang w:val="ru-RU"/>
        </w:rPr>
        <w:t>(два произведения по выбору). Например, «Гранатовый браслет», «Олеся», «Поединок» и др.</w:t>
      </w:r>
      <w:bookmarkEnd w:id="23"/>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Л. Н. Андреев.</w:t>
      </w:r>
      <w:r w:rsidRPr="00DC080D">
        <w:rPr>
          <w:rFonts w:ascii="Times New Roman" w:hAnsi="Times New Roman"/>
          <w:color w:val="000000"/>
          <w:sz w:val="28"/>
          <w:lang w:val="ru-RU"/>
        </w:rPr>
        <w:t xml:space="preserve"> Рассказы и повести ‌</w:t>
      </w:r>
      <w:bookmarkStart w:id="24" w:name="2532456b-a393-471d-a2fc-919c408fc54b"/>
      <w:r w:rsidRPr="00DC080D">
        <w:rPr>
          <w:rFonts w:ascii="Times New Roman" w:hAnsi="Times New Roman"/>
          <w:color w:val="000000"/>
          <w:sz w:val="28"/>
          <w:lang w:val="ru-RU"/>
        </w:rPr>
        <w:t>(два произведения по выбору). Например, «Иуда Искариот», «Большой шлем», «Рассказ о семи повешенных» и др.</w:t>
      </w:r>
      <w:bookmarkEnd w:id="24"/>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М. Горький. </w:t>
      </w:r>
      <w:r w:rsidRPr="00DC080D">
        <w:rPr>
          <w:rFonts w:ascii="Times New Roman" w:hAnsi="Times New Roman"/>
          <w:color w:val="000000"/>
          <w:sz w:val="28"/>
          <w:lang w:val="ru-RU"/>
        </w:rPr>
        <w:t>Рассказы, повести, романы ‌</w:t>
      </w:r>
      <w:bookmarkStart w:id="25" w:name="15de6deb-47e8-47e8-9ab7-2e423bfa006a"/>
      <w:r w:rsidRPr="00DC080D">
        <w:rPr>
          <w:rFonts w:ascii="Times New Roman" w:hAnsi="Times New Roman"/>
          <w:color w:val="000000"/>
          <w:sz w:val="28"/>
          <w:lang w:val="ru-RU"/>
        </w:rPr>
        <w:t>(два произведения по выбору). Например, «Старуха Изергиль», «Макар Чудра», «Коновалов», «Фома Гордеев» и др.</w:t>
      </w:r>
      <w:bookmarkEnd w:id="25"/>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Пьеса «На дне».</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Стихотворения поэтов Серебряного века</w:t>
      </w:r>
      <w:r w:rsidRPr="00DC080D">
        <w:rPr>
          <w:rFonts w:ascii="Times New Roman" w:hAnsi="Times New Roman"/>
          <w:color w:val="000000"/>
          <w:sz w:val="28"/>
          <w:lang w:val="ru-RU"/>
        </w:rPr>
        <w:t xml:space="preserve"> ‌</w:t>
      </w:r>
      <w:bookmarkStart w:id="26" w:name="550d8e7a-751d-4dcb-9bfa-ab9f29ef86d6"/>
      <w:r w:rsidRPr="00DC080D">
        <w:rPr>
          <w:rFonts w:ascii="Times New Roman" w:hAnsi="Times New Roman"/>
          <w:color w:val="000000"/>
          <w:sz w:val="28"/>
          <w:lang w:val="ru-RU"/>
        </w:rPr>
        <w:t>(не менее трёх стихотворений двух поэтов по выбору). Например, стихотворения И. Ф. Анненского, К. Д. Бальмонта, А. Белого, В. Я. Брюсова, М. А. Волошина, И. Северянина, В. С. Соловьева, Ф. К. Сологуба, В. В. Хлебникова и др.</w:t>
      </w:r>
      <w:bookmarkEnd w:id="26"/>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Литература ХХ века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И. А. Бунин.</w:t>
      </w:r>
      <w:r w:rsidRPr="00DC080D">
        <w:rPr>
          <w:rFonts w:ascii="Times New Roman" w:hAnsi="Times New Roman"/>
          <w:color w:val="000000"/>
          <w:sz w:val="28"/>
          <w:lang w:val="ru-RU"/>
        </w:rPr>
        <w:t xml:space="preserve"> Стихотворения ‌</w:t>
      </w:r>
      <w:bookmarkStart w:id="27" w:name="ee16bfc3-4b2c-47d2-8567-facdf6bd6ad1"/>
      <w:r w:rsidRPr="00DC080D">
        <w:rPr>
          <w:rFonts w:ascii="Times New Roman" w:hAnsi="Times New Roman"/>
          <w:color w:val="000000"/>
          <w:sz w:val="28"/>
          <w:lang w:val="ru-RU"/>
        </w:rPr>
        <w:t xml:space="preserve">(не менее двух по выбору). Например, «Аленушка», «Вечер», «Дурман», «И цветы, и шмели, и трава, и колосья…», «У птицы есть гнездо, у зверя есть нора…» и др. </w:t>
      </w:r>
      <w:r w:rsidRPr="00C244E4">
        <w:rPr>
          <w:rFonts w:ascii="Times New Roman" w:hAnsi="Times New Roman"/>
          <w:color w:val="000000"/>
          <w:sz w:val="28"/>
          <w:lang w:val="ru-RU"/>
        </w:rPr>
        <w:t xml:space="preserve">Рассказы (три по выбору). </w:t>
      </w:r>
      <w:r w:rsidRPr="00DC080D">
        <w:rPr>
          <w:rFonts w:ascii="Times New Roman" w:hAnsi="Times New Roman"/>
          <w:color w:val="000000"/>
          <w:sz w:val="28"/>
          <w:lang w:val="ru-RU"/>
        </w:rPr>
        <w:t>Например, «Антоновские яблоки», «Чистый понедельник», «Господин из Сан-Франциско», «Тёмные аллеи», «Лёгкое дыхание», «Солнечный удар» и др.</w:t>
      </w:r>
      <w:bookmarkEnd w:id="2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Книга очерков «Окаянные дни» ‌</w:t>
      </w:r>
      <w:bookmarkStart w:id="28" w:name="2057c156-7463-49b1-9af9-14da48bde16d"/>
      <w:r w:rsidRPr="00DC080D">
        <w:rPr>
          <w:rFonts w:ascii="Times New Roman" w:hAnsi="Times New Roman"/>
          <w:color w:val="000000"/>
          <w:sz w:val="28"/>
          <w:lang w:val="ru-RU"/>
        </w:rPr>
        <w:t>(фрагменты)</w:t>
      </w:r>
      <w:bookmarkEnd w:id="28"/>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pacing w:val="-3"/>
          <w:sz w:val="28"/>
          <w:lang w:val="ru-RU"/>
        </w:rPr>
        <w:t>А. А. Блок.</w:t>
      </w:r>
      <w:r w:rsidRPr="00DC080D">
        <w:rPr>
          <w:rFonts w:ascii="Times New Roman" w:hAnsi="Times New Roman"/>
          <w:color w:val="000000"/>
          <w:spacing w:val="-3"/>
          <w:sz w:val="28"/>
          <w:lang w:val="ru-RU"/>
        </w:rPr>
        <w:t xml:space="preserve"> Стихотворения ‌</w:t>
      </w:r>
      <w:bookmarkStart w:id="29" w:name="dbe480c2-7f78-4f87-8fec-f318f1a8efd3"/>
      <w:r w:rsidRPr="00DC080D">
        <w:rPr>
          <w:rFonts w:ascii="Times New Roman" w:hAnsi="Times New Roman"/>
          <w:color w:val="000000"/>
          <w:spacing w:val="-3"/>
          <w:sz w:val="28"/>
          <w:lang w:val="ru-RU"/>
        </w:rPr>
        <w:t xml:space="preserve">(не менее пяти по выбору). Например, «Незнакомка», «Россия», «Ночь, улица, фонарь, аптека…», «Река раскинулась. Течёт, грустит лениво…» (из цикла «На поле Куликовом»), «На железной дороге», «О доблестях, о подвигах, о славе...», «О, весна, без конца и без краю…», «О, я хочу безумно жить…», «Девушка пела в церковном хоре…», «В ресторане», «Вхожу я в тёмные храмы...», «Я – Гамлет. Холодеет кровь…», «Фабрика», «Русь», «Когда вы стоите на моём пути…», «Она пришла с </w:t>
      </w:r>
      <w:r w:rsidRPr="00DC080D">
        <w:rPr>
          <w:rFonts w:ascii="Times New Roman" w:hAnsi="Times New Roman"/>
          <w:color w:val="000000"/>
          <w:spacing w:val="-3"/>
          <w:sz w:val="28"/>
          <w:lang w:val="ru-RU"/>
        </w:rPr>
        <w:lastRenderedPageBreak/>
        <w:t>мороза…», «Рождённые в года глухие…», «Пушкинскому Дому», «Скифы» и др.</w:t>
      </w:r>
      <w:bookmarkEnd w:id="29"/>
      <w:r w:rsidRPr="00DC080D">
        <w:rPr>
          <w:rFonts w:ascii="Times New Roman" w:hAnsi="Times New Roman"/>
          <w:color w:val="000000"/>
          <w:spacing w:val="-3"/>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Поэма «Двенадцать».</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Н. С. Гумилёв.</w:t>
      </w:r>
      <w:r w:rsidRPr="00DC080D">
        <w:rPr>
          <w:rFonts w:ascii="Times New Roman" w:hAnsi="Times New Roman"/>
          <w:color w:val="000000"/>
          <w:sz w:val="28"/>
          <w:lang w:val="ru-RU"/>
        </w:rPr>
        <w:t xml:space="preserve"> Стихотворения ‌</w:t>
      </w:r>
      <w:bookmarkStart w:id="30" w:name="d5352e28-cf38-4476-abfe-c72adeaa5a0a"/>
      <w:r w:rsidRPr="00DC080D">
        <w:rPr>
          <w:rFonts w:ascii="Times New Roman" w:hAnsi="Times New Roman"/>
          <w:color w:val="000000"/>
          <w:sz w:val="28"/>
          <w:lang w:val="ru-RU"/>
        </w:rPr>
        <w:t>(не менее трёх по выбору). Например, «Жираф», «Заблудившийся трамвай», «Капитаны», «Пятистопные ямбы», «Слово», «Шестое чувство», «Андрей Рублев» и др.</w:t>
      </w:r>
      <w:bookmarkEnd w:id="30"/>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В. В. Маяковский. </w:t>
      </w:r>
      <w:r w:rsidRPr="00DC080D">
        <w:rPr>
          <w:rFonts w:ascii="Times New Roman" w:hAnsi="Times New Roman"/>
          <w:color w:val="000000"/>
          <w:sz w:val="28"/>
          <w:lang w:val="ru-RU"/>
        </w:rPr>
        <w:t>Стихотворения ‌</w:t>
      </w:r>
      <w:bookmarkStart w:id="31" w:name="432b5866-a3c1-4048-af94-cf8dd46f3ae7"/>
      <w:r w:rsidRPr="00DC080D">
        <w:rPr>
          <w:rFonts w:ascii="Times New Roman" w:hAnsi="Times New Roman"/>
          <w:color w:val="000000"/>
          <w:sz w:val="28"/>
          <w:lang w:val="ru-RU"/>
        </w:rPr>
        <w:t>(не менее пяти по выбору). Например, «А вы могли бы?», «Нате!», «Послушайте!», «Лиличка!», «Юбилейное», «Прозаседавшиеся», «Письмо Татьяне Яковлевой», «Скрипка и немножко нервно», «Дешёвая распродажа», «Левый марш», «Сергею Есенину», «Товарищу Нетте, пароходу и человеку» и др.</w:t>
      </w:r>
      <w:bookmarkEnd w:id="31"/>
      <w:r w:rsidRPr="00DC080D">
        <w:rPr>
          <w:rFonts w:ascii="Times New Roman" w:hAnsi="Times New Roman"/>
          <w:color w:val="000000"/>
          <w:sz w:val="28"/>
          <w:lang w:val="ru-RU"/>
        </w:rPr>
        <w:t>‌‌Поэмы «Облако в штанах», «Во весь голос. Первое вступление в поэму».</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С. А. Есенин.</w:t>
      </w:r>
      <w:r w:rsidRPr="00DC080D">
        <w:rPr>
          <w:rFonts w:ascii="Times New Roman" w:hAnsi="Times New Roman"/>
          <w:color w:val="000000"/>
          <w:sz w:val="28"/>
          <w:lang w:val="ru-RU"/>
        </w:rPr>
        <w:t xml:space="preserve"> Стихотворения ‌</w:t>
      </w:r>
      <w:bookmarkStart w:id="32" w:name="61a4bf81-13ca-4c63-a45f-4a447326d49d"/>
      <w:r w:rsidRPr="00DC080D">
        <w:rPr>
          <w:rFonts w:ascii="Times New Roman" w:hAnsi="Times New Roman"/>
          <w:color w:val="000000"/>
          <w:sz w:val="28"/>
          <w:lang w:val="ru-RU"/>
        </w:rPr>
        <w:t>(не менее пяти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«Не бродить, не мять в кустах багряных…», «Клён ты мой опавший…», «Отговорила роща золотая…», «Мы теперь уходим понемногу…», «О красном вечере задумалась дорога…», «Запели тёсаные дроги…», «Русь», «Пушкину», «Я иду долиной. На затылке кепи...», «До свиданья, друг мой, до свиданья!..» и др.</w:t>
      </w:r>
      <w:bookmarkEnd w:id="32"/>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Поэма «Чёрный человек».</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О. Э. Мандельштам. </w:t>
      </w:r>
      <w:r w:rsidRPr="00DC080D">
        <w:rPr>
          <w:rFonts w:ascii="Times New Roman" w:hAnsi="Times New Roman"/>
          <w:color w:val="000000"/>
          <w:sz w:val="28"/>
          <w:lang w:val="ru-RU"/>
        </w:rPr>
        <w:t>Стихотворения ‌</w:t>
      </w:r>
      <w:bookmarkStart w:id="33" w:name="66cb0cc4-f64d-4772-b7d1-39c9ea323ecd"/>
      <w:r w:rsidRPr="00DC080D">
        <w:rPr>
          <w:rFonts w:ascii="Times New Roman" w:hAnsi="Times New Roman"/>
          <w:color w:val="000000"/>
          <w:sz w:val="28"/>
          <w:lang w:val="ru-RU"/>
        </w:rPr>
        <w:t>(не менее пяти по выбору). Например, «Бессонница. Гомер. Тугие паруса…», «За гремучую доблесть грядущих веков…», «Ленинград», «Мы живём, под собою не чуя страны…», «</w:t>
      </w:r>
      <w:r>
        <w:rPr>
          <w:rFonts w:ascii="Times New Roman" w:hAnsi="Times New Roman"/>
          <w:color w:val="000000"/>
          <w:sz w:val="28"/>
        </w:rPr>
        <w:t>Notre</w:t>
      </w:r>
      <w:r w:rsidRPr="00DC080D">
        <w:rPr>
          <w:rFonts w:ascii="Times New Roman" w:hAnsi="Times New Roman"/>
          <w:color w:val="000000"/>
          <w:sz w:val="28"/>
          <w:lang w:val="ru-RU"/>
        </w:rPr>
        <w:t xml:space="preserve"> </w:t>
      </w:r>
      <w:r>
        <w:rPr>
          <w:rFonts w:ascii="Times New Roman" w:hAnsi="Times New Roman"/>
          <w:color w:val="000000"/>
          <w:sz w:val="28"/>
        </w:rPr>
        <w:t>Dame</w:t>
      </w:r>
      <w:r w:rsidRPr="00DC080D">
        <w:rPr>
          <w:rFonts w:ascii="Times New Roman" w:hAnsi="Times New Roman"/>
          <w:color w:val="000000"/>
          <w:sz w:val="28"/>
          <w:lang w:val="ru-RU"/>
        </w:rPr>
        <w:t>», «Айя-София», «Невыразимая печаль…», «Золотистого мёда струя из бутылки текла…», «Я не слыхал рассказов Оссиана…», «Нет, никогда ничей я не был современник…», «Я к губам подношу эту зелень…» и др.</w:t>
      </w:r>
      <w:bookmarkEnd w:id="33"/>
      <w:r w:rsidRPr="00DC080D">
        <w:rPr>
          <w:rFonts w:ascii="Times New Roman" w:hAnsi="Times New Roman"/>
          <w:color w:val="000000"/>
          <w:sz w:val="28"/>
          <w:lang w:val="ru-RU"/>
        </w:rPr>
        <w:t>‌‌</w:t>
      </w:r>
    </w:p>
    <w:p w:rsidR="00F05B6B" w:rsidRPr="00C244E4" w:rsidRDefault="00DC080D">
      <w:pPr>
        <w:spacing w:after="0" w:line="264" w:lineRule="auto"/>
        <w:ind w:firstLine="600"/>
        <w:jc w:val="both"/>
        <w:rPr>
          <w:lang w:val="ru-RU"/>
        </w:rPr>
      </w:pPr>
      <w:r w:rsidRPr="00DC080D">
        <w:rPr>
          <w:rFonts w:ascii="Times New Roman" w:hAnsi="Times New Roman"/>
          <w:b/>
          <w:color w:val="000000"/>
          <w:sz w:val="28"/>
          <w:lang w:val="ru-RU"/>
        </w:rPr>
        <w:t xml:space="preserve">М. И. Цветаева. </w:t>
      </w:r>
      <w:r w:rsidRPr="00DC080D">
        <w:rPr>
          <w:rFonts w:ascii="Times New Roman" w:hAnsi="Times New Roman"/>
          <w:color w:val="000000"/>
          <w:sz w:val="28"/>
          <w:lang w:val="ru-RU"/>
        </w:rPr>
        <w:t>Стихотворения ‌</w:t>
      </w:r>
      <w:bookmarkStart w:id="34" w:name="f4497015-f06d-4dee-8408-6f7ecb50c81e"/>
      <w:r w:rsidRPr="00DC080D">
        <w:rPr>
          <w:rFonts w:ascii="Times New Roman" w:hAnsi="Times New Roman"/>
          <w:color w:val="000000"/>
          <w:sz w:val="28"/>
          <w:lang w:val="ru-RU"/>
        </w:rPr>
        <w:t xml:space="preserve">(не менее пяти по выбору). Например, «Моим стихам, написанным так рано…», «Кто создан из камня, кто создан из глины…», «Идёшь, на меня похожий…», «Мне нравится, что вы больны не мной…», «Тоска по родине! Давно…», «Книги в красном переплёте», «Бабушке», «Стихи к Блоку» («Имя твоё – птица в руке…»), «Генералам двенадцатого года», «Уж сколько их упало в эту бездну…», «Расстояние: вёрсты, мили…», «Красною кистью…», «Семь холмов – как семь колоколов!..» </w:t>
      </w:r>
      <w:r w:rsidRPr="00C244E4">
        <w:rPr>
          <w:rFonts w:ascii="Times New Roman" w:hAnsi="Times New Roman"/>
          <w:color w:val="000000"/>
          <w:sz w:val="28"/>
          <w:lang w:val="ru-RU"/>
        </w:rPr>
        <w:t>(из цикла «Стихи о Москве») и др.</w:t>
      </w:r>
      <w:bookmarkEnd w:id="34"/>
      <w:r w:rsidRPr="00C244E4">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Очерк «Мой Пушкин».</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lastRenderedPageBreak/>
        <w:t>А. А. Ахматова.</w:t>
      </w:r>
      <w:r w:rsidRPr="00DC080D">
        <w:rPr>
          <w:rFonts w:ascii="Times New Roman" w:hAnsi="Times New Roman"/>
          <w:color w:val="000000"/>
          <w:sz w:val="28"/>
          <w:lang w:val="ru-RU"/>
        </w:rPr>
        <w:t xml:space="preserve"> Стихотворения ‌</w:t>
      </w:r>
      <w:bookmarkStart w:id="35" w:name="bf77810f-5979-4d8b-a304-b053a362ccfa"/>
      <w:r w:rsidRPr="00DC080D">
        <w:rPr>
          <w:rFonts w:ascii="Times New Roman" w:hAnsi="Times New Roman"/>
          <w:color w:val="000000"/>
          <w:sz w:val="28"/>
          <w:lang w:val="ru-RU"/>
        </w:rPr>
        <w:t>(не менее пяти по выбору). Например, «Песня последней встречи», «Сжала руки под тёмной вуалью…», «Смуглый отрок бродил по аллеям…», «Мне голос был. Он звал утешно…», «Не с теми я, кто бросил землю...», «Мужество», «Приморский сонет», «Родная земля», «Сероглазый король», «Вечером», «Все мы бражники здесь, блудницы…», «Всё расхищено, предано, продано…», «Я научилась просто, мудро жить…», «Заплаканная осень, как вдова...», «Перед весной бывают дни такие...», «Мне ни к чему одические рати…», «Творчество», «Муза» («Когда я ночью жду её прихода…») и др.</w:t>
      </w:r>
      <w:bookmarkEnd w:id="35"/>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Поэма «Реквием».</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Е. И. Замятин. </w:t>
      </w:r>
      <w:r w:rsidRPr="00DC080D">
        <w:rPr>
          <w:rFonts w:ascii="Times New Roman" w:hAnsi="Times New Roman"/>
          <w:color w:val="000000"/>
          <w:sz w:val="28"/>
          <w:lang w:val="ru-RU"/>
        </w:rPr>
        <w:t>Роман «Мы».</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Н.А. Островский.</w:t>
      </w:r>
      <w:r w:rsidRPr="00DC080D">
        <w:rPr>
          <w:rFonts w:ascii="Times New Roman" w:hAnsi="Times New Roman"/>
          <w:color w:val="000000"/>
          <w:sz w:val="28"/>
          <w:lang w:val="ru-RU"/>
        </w:rPr>
        <w:t xml:space="preserve"> Роман «Как закалялась сталь» ‌</w:t>
      </w:r>
      <w:bookmarkStart w:id="36" w:name="6120207d-2782-44a7-9beb-9a1683c43550"/>
      <w:r w:rsidRPr="00DC080D">
        <w:rPr>
          <w:rFonts w:ascii="Times New Roman" w:hAnsi="Times New Roman"/>
          <w:color w:val="000000"/>
          <w:sz w:val="28"/>
          <w:lang w:val="ru-RU"/>
        </w:rPr>
        <w:t>(избранные главы)</w:t>
      </w:r>
      <w:bookmarkEnd w:id="36"/>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М. А. Шолохов. </w:t>
      </w:r>
      <w:r w:rsidRPr="00DC080D">
        <w:rPr>
          <w:rFonts w:ascii="Times New Roman" w:hAnsi="Times New Roman"/>
          <w:color w:val="000000"/>
          <w:sz w:val="28"/>
          <w:lang w:val="ru-RU"/>
        </w:rPr>
        <w:t>Роман-эпопея «Тихий Дон».</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В. В. Набоков.</w:t>
      </w:r>
      <w:r w:rsidRPr="00DC080D">
        <w:rPr>
          <w:rFonts w:ascii="Times New Roman" w:hAnsi="Times New Roman"/>
          <w:color w:val="000000"/>
          <w:sz w:val="28"/>
          <w:lang w:val="ru-RU"/>
        </w:rPr>
        <w:t xml:space="preserve"> Рассказы, повести, романы ‌</w:t>
      </w:r>
      <w:bookmarkStart w:id="37" w:name="1ebab6ed-ff62-4e83-b3ae-780d9f3a8613"/>
      <w:r w:rsidRPr="00DC080D">
        <w:rPr>
          <w:rFonts w:ascii="Times New Roman" w:hAnsi="Times New Roman"/>
          <w:color w:val="000000"/>
          <w:sz w:val="28"/>
          <w:lang w:val="ru-RU"/>
        </w:rPr>
        <w:t>(одно произведение по выбору). Например, «Облако, озеро, башня», «Весна в Фиальте», «Машенька», «Защита Лужина», «Дар» и др.</w:t>
      </w:r>
      <w:bookmarkEnd w:id="3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М. А. Булгаков. </w:t>
      </w:r>
      <w:r w:rsidRPr="00DC080D">
        <w:rPr>
          <w:rFonts w:ascii="Times New Roman" w:hAnsi="Times New Roman"/>
          <w:color w:val="000000"/>
          <w:sz w:val="28"/>
          <w:lang w:val="ru-RU"/>
        </w:rPr>
        <w:t>Романы ‌</w:t>
      </w:r>
      <w:bookmarkStart w:id="38" w:name="b177db16-d7b1-477b-a24a-c044e463def8"/>
      <w:r w:rsidRPr="00DC080D">
        <w:rPr>
          <w:rFonts w:ascii="Times New Roman" w:hAnsi="Times New Roman"/>
          <w:color w:val="000000"/>
          <w:sz w:val="28"/>
          <w:lang w:val="ru-RU"/>
        </w:rPr>
        <w:t>«Белая гвардия», «Мастер и Маргарита» (один роман по выбору).</w:t>
      </w:r>
      <w:bookmarkEnd w:id="38"/>
      <w:r w:rsidRPr="00DC080D">
        <w:rPr>
          <w:rFonts w:ascii="Times New Roman" w:hAnsi="Times New Roman"/>
          <w:color w:val="000000"/>
          <w:sz w:val="28"/>
          <w:lang w:val="ru-RU"/>
        </w:rPr>
        <w:t xml:space="preserve">‌‌ </w:t>
      </w:r>
      <w:r w:rsidRPr="00C244E4">
        <w:rPr>
          <w:rFonts w:ascii="Times New Roman" w:hAnsi="Times New Roman"/>
          <w:color w:val="000000"/>
          <w:sz w:val="28"/>
          <w:lang w:val="ru-RU"/>
        </w:rPr>
        <w:t>Рассказы, повести, пьесы ‌</w:t>
      </w:r>
      <w:bookmarkStart w:id="39" w:name="abb69dbd-8db5-4aaf-88af-8ec91cbea98b"/>
      <w:r w:rsidRPr="00C244E4">
        <w:rPr>
          <w:rFonts w:ascii="Times New Roman" w:hAnsi="Times New Roman"/>
          <w:color w:val="000000"/>
          <w:sz w:val="28"/>
          <w:lang w:val="ru-RU"/>
        </w:rPr>
        <w:t xml:space="preserve">(одно произведение по выбору). </w:t>
      </w:r>
      <w:r w:rsidRPr="00DC080D">
        <w:rPr>
          <w:rFonts w:ascii="Times New Roman" w:hAnsi="Times New Roman"/>
          <w:color w:val="000000"/>
          <w:sz w:val="28"/>
          <w:lang w:val="ru-RU"/>
        </w:rPr>
        <w:t>Например, рассказы из книги «Записки юного врача», «Записки на манжетах», «Дни Турбиных», «Бег» и др.</w:t>
      </w:r>
      <w:bookmarkEnd w:id="39"/>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А. П. Платонов.</w:t>
      </w:r>
      <w:r w:rsidRPr="00DC080D">
        <w:rPr>
          <w:rFonts w:ascii="Times New Roman" w:hAnsi="Times New Roman"/>
          <w:color w:val="000000"/>
          <w:sz w:val="28"/>
          <w:lang w:val="ru-RU"/>
        </w:rPr>
        <w:t xml:space="preserve"> Рассказы и повести ‌</w:t>
      </w:r>
      <w:bookmarkStart w:id="40" w:name="c1d3e007-f9bb-4bad-b95b-0c05dee880b1"/>
      <w:r w:rsidRPr="00DC080D">
        <w:rPr>
          <w:rFonts w:ascii="Times New Roman" w:hAnsi="Times New Roman"/>
          <w:color w:val="000000"/>
          <w:sz w:val="28"/>
          <w:lang w:val="ru-RU"/>
        </w:rPr>
        <w:t>(два произведения по выбору). Например, «В прекрасном и яростном мире», «Котлован», «Возвращение», «Река Потудань», «Сокровенный человек» и др.</w:t>
      </w:r>
      <w:bookmarkEnd w:id="40"/>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А. Т. Твардовский.</w:t>
      </w:r>
      <w:r w:rsidRPr="00DC080D">
        <w:rPr>
          <w:rFonts w:ascii="Times New Roman" w:hAnsi="Times New Roman"/>
          <w:color w:val="000000"/>
          <w:sz w:val="28"/>
          <w:lang w:val="ru-RU"/>
        </w:rPr>
        <w:t xml:space="preserve"> Стихотворения ‌</w:t>
      </w:r>
      <w:bookmarkStart w:id="41" w:name="9aaca651-6b04-47eb-9392-e07a4e623979"/>
      <w:r w:rsidRPr="00DC080D">
        <w:rPr>
          <w:rFonts w:ascii="Times New Roman" w:hAnsi="Times New Roman"/>
          <w:color w:val="000000"/>
          <w:sz w:val="28"/>
          <w:lang w:val="ru-RU"/>
        </w:rPr>
        <w:t>(не менее трёх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«О сущем», «В тот день, когда окончилась война…», «Я убит подо Ржевом», «Памяти Гагарина» и др.</w:t>
      </w:r>
      <w:bookmarkEnd w:id="41"/>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Поэма «По праву памяти».</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Проза о Великой Отечественной войне </w:t>
      </w:r>
      <w:r w:rsidRPr="00DC080D">
        <w:rPr>
          <w:rFonts w:ascii="Times New Roman" w:hAnsi="Times New Roman"/>
          <w:color w:val="000000"/>
          <w:sz w:val="28"/>
          <w:lang w:val="ru-RU"/>
        </w:rPr>
        <w:t>‌</w:t>
      </w:r>
      <w:bookmarkStart w:id="42" w:name="d9d79059-4220-48fb-b84c-3dcb6e791785"/>
      <w:r w:rsidRPr="00DC080D">
        <w:rPr>
          <w:rFonts w:ascii="Times New Roman" w:hAnsi="Times New Roman"/>
          <w:color w:val="000000"/>
          <w:sz w:val="28"/>
          <w:lang w:val="ru-RU"/>
        </w:rPr>
        <w:t>(по одному произведению не менее чем трёх писателей по выбору). Например, В. П. Астафьев «Пастух и пастушка», «Звездопад»; Ю.В. Бондарев «Горячий снег»; В. В. Быков «Обелиск», «Сотников», «Альпийская баллада»; Б. Л. Васильев «А зори здесь тихие», «В списках не значился», «Завтра была война», «Летят мои кони»; К. Д. Воробьёв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и др.</w:t>
      </w:r>
      <w:bookmarkEnd w:id="42"/>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А. А. Фадеев.</w:t>
      </w:r>
      <w:r w:rsidRPr="00DC080D">
        <w:rPr>
          <w:rFonts w:ascii="Times New Roman" w:hAnsi="Times New Roman"/>
          <w:color w:val="000000"/>
          <w:sz w:val="28"/>
          <w:lang w:val="ru-RU"/>
        </w:rPr>
        <w:t xml:space="preserve"> «Молодая гвардия».</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lastRenderedPageBreak/>
        <w:t>В.О. Богомолов.</w:t>
      </w:r>
      <w:r w:rsidRPr="00DC080D">
        <w:rPr>
          <w:rFonts w:ascii="Times New Roman" w:hAnsi="Times New Roman"/>
          <w:color w:val="000000"/>
          <w:sz w:val="28"/>
          <w:lang w:val="ru-RU"/>
        </w:rPr>
        <w:t xml:space="preserve"> «В августе сорок четвёртого».</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Поэзия о Великой Отечественной войне.</w:t>
      </w:r>
      <w:r w:rsidRPr="00DC080D">
        <w:rPr>
          <w:rFonts w:ascii="Times New Roman" w:hAnsi="Times New Roman"/>
          <w:color w:val="000000"/>
          <w:sz w:val="28"/>
          <w:lang w:val="ru-RU"/>
        </w:rPr>
        <w:t xml:space="preserve"> Стихотворения ‌</w:t>
      </w:r>
      <w:bookmarkStart w:id="43" w:name="06417b94-c583-4915-bfb1-64ab5d7e6354"/>
      <w:r w:rsidRPr="00DC080D">
        <w:rPr>
          <w:rFonts w:ascii="Times New Roman" w:hAnsi="Times New Roman"/>
          <w:color w:val="000000"/>
          <w:sz w:val="28"/>
          <w:lang w:val="ru-RU"/>
        </w:rPr>
        <w:t>(по одному стихотворению не менее чем трёх поэтов по выбору). Например, Ю. В. Друниной, М. В. Исаковского, Ю. Д. Левитанского, С. С. Орлова, Д. С. Самойлова, К. М. Симонова, Б. А. Слуцкого и др.</w:t>
      </w:r>
      <w:bookmarkEnd w:id="43"/>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Драматургия о Великой Отечественной войне.</w:t>
      </w:r>
      <w:r w:rsidRPr="00DC080D">
        <w:rPr>
          <w:rFonts w:ascii="Times New Roman" w:hAnsi="Times New Roman"/>
          <w:color w:val="000000"/>
          <w:sz w:val="28"/>
          <w:lang w:val="ru-RU"/>
        </w:rPr>
        <w:t xml:space="preserve"> Пьесы ‌</w:t>
      </w:r>
      <w:bookmarkStart w:id="44" w:name="89d484ee-406d-4760-b395-34d22f3b1df9"/>
      <w:r w:rsidRPr="00DC080D">
        <w:rPr>
          <w:rFonts w:ascii="Times New Roman" w:hAnsi="Times New Roman"/>
          <w:color w:val="000000"/>
          <w:sz w:val="28"/>
          <w:lang w:val="ru-RU"/>
        </w:rPr>
        <w:t>(одно произведение по выбору). Например, В. С. Розов «Вечно живые», К. М. Симонов «Русские люди» и др.</w:t>
      </w:r>
      <w:bookmarkEnd w:id="44"/>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Б. Л. Пастернак.</w:t>
      </w:r>
      <w:r w:rsidRPr="00DC080D">
        <w:rPr>
          <w:rFonts w:ascii="Times New Roman" w:hAnsi="Times New Roman"/>
          <w:color w:val="000000"/>
          <w:sz w:val="28"/>
          <w:lang w:val="ru-RU"/>
        </w:rPr>
        <w:t xml:space="preserve"> Стихотворения ‌</w:t>
      </w:r>
      <w:bookmarkStart w:id="45" w:name="83789578-fb36-4791-9b21-9f170fc62d60"/>
      <w:r w:rsidRPr="00DC080D">
        <w:rPr>
          <w:rFonts w:ascii="Times New Roman" w:hAnsi="Times New Roman"/>
          <w:color w:val="000000"/>
          <w:sz w:val="28"/>
          <w:lang w:val="ru-RU"/>
        </w:rPr>
        <w:t>(не менее пяти по выбору). Например, «Февраль. Достать чернил и плакать!..», «Определение поэзии», «Во всём мне хочется дойти…», «Снег идет», «Любить иных – тяжелый крест...», «Быть знаменитым некрасиво…», «Ночь», «Гамлет», «Зимняя ночь», «Единственные дни», «О, знал бы я, что так бывает…», «Никого не будет в доме...», «Август» и др.</w:t>
      </w:r>
      <w:bookmarkEnd w:id="45"/>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Роман «Доктор Живаго» ‌</w:t>
      </w:r>
      <w:bookmarkStart w:id="46" w:name="68630030-3164-4999-8ef6-a2f386f808f2"/>
      <w:r w:rsidRPr="00DC080D">
        <w:rPr>
          <w:rFonts w:ascii="Times New Roman" w:hAnsi="Times New Roman"/>
          <w:color w:val="000000"/>
          <w:sz w:val="28"/>
          <w:lang w:val="ru-RU"/>
        </w:rPr>
        <w:t>(избранные главы).</w:t>
      </w:r>
      <w:bookmarkEnd w:id="46"/>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А. В. Вампилов. </w:t>
      </w:r>
      <w:r w:rsidRPr="00DC080D">
        <w:rPr>
          <w:rFonts w:ascii="Times New Roman" w:hAnsi="Times New Roman"/>
          <w:color w:val="000000"/>
          <w:sz w:val="28"/>
          <w:lang w:val="ru-RU"/>
        </w:rPr>
        <w:t>Пьесы ‌</w:t>
      </w:r>
      <w:bookmarkStart w:id="47" w:name="c34d2d23-abd7-4d7b-aac7-ca2822542942"/>
      <w:r w:rsidRPr="00DC080D">
        <w:rPr>
          <w:rFonts w:ascii="Times New Roman" w:hAnsi="Times New Roman"/>
          <w:color w:val="000000"/>
          <w:sz w:val="28"/>
          <w:lang w:val="ru-RU"/>
        </w:rPr>
        <w:t>(не менее одной по выбору). Например, «Старший сын», «Утиная охота» и др.</w:t>
      </w:r>
      <w:bookmarkEnd w:id="4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А. И. Солженицын. </w:t>
      </w:r>
      <w:r w:rsidRPr="00DC080D">
        <w:rPr>
          <w:rFonts w:ascii="Times New Roman" w:hAnsi="Times New Roman"/>
          <w:color w:val="000000"/>
          <w:sz w:val="28"/>
          <w:lang w:val="ru-RU"/>
        </w:rPr>
        <w:t>Произведения «Один день Ивана Денисовича», «Архипелаг ГУЛАГ» ‌</w:t>
      </w:r>
      <w:bookmarkStart w:id="48" w:name="5cba389b-dfaf-41cd-a868-9c450ca2fd70"/>
      <w:r w:rsidRPr="00DC080D">
        <w:rPr>
          <w:rFonts w:ascii="Times New Roman" w:hAnsi="Times New Roman"/>
          <w:color w:val="000000"/>
          <w:sz w:val="28"/>
          <w:lang w:val="ru-RU"/>
        </w:rPr>
        <w:t>(фрагменты книги по выбору, например, глава «Поэзия под плитой, правда под камнем»)</w:t>
      </w:r>
      <w:bookmarkEnd w:id="48"/>
      <w:r w:rsidRPr="00DC080D">
        <w:rPr>
          <w:rFonts w:ascii="Times New Roman" w:hAnsi="Times New Roman"/>
          <w:color w:val="000000"/>
          <w:sz w:val="28"/>
          <w:lang w:val="ru-RU"/>
        </w:rPr>
        <w:t>‌‌; произведения из цикла «Крохотки» ‌</w:t>
      </w:r>
      <w:bookmarkStart w:id="49" w:name="6fb6fe16-f8ec-4941-8452-7dcab1c7d091"/>
      <w:r w:rsidRPr="00DC080D">
        <w:rPr>
          <w:rFonts w:ascii="Times New Roman" w:hAnsi="Times New Roman"/>
          <w:color w:val="000000"/>
          <w:sz w:val="28"/>
          <w:lang w:val="ru-RU"/>
        </w:rPr>
        <w:t>(не менее двух).</w:t>
      </w:r>
      <w:bookmarkEnd w:id="49"/>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В. М. Шукшин.</w:t>
      </w:r>
      <w:r w:rsidRPr="00DC080D">
        <w:rPr>
          <w:rFonts w:ascii="Times New Roman" w:hAnsi="Times New Roman"/>
          <w:color w:val="000000"/>
          <w:sz w:val="28"/>
          <w:lang w:val="ru-RU"/>
        </w:rPr>
        <w:t xml:space="preserve"> Рассказы и повести ‌</w:t>
      </w:r>
      <w:bookmarkStart w:id="50" w:name="58d526b6-59c7-456e-9a7e-3133b5f96279"/>
      <w:r w:rsidRPr="00DC080D">
        <w:rPr>
          <w:rFonts w:ascii="Times New Roman" w:hAnsi="Times New Roman"/>
          <w:color w:val="000000"/>
          <w:sz w:val="28"/>
          <w:lang w:val="ru-RU"/>
        </w:rPr>
        <w:t>(не менее четырёх произведений по выбору). Например, «Срезал», «Обида», «Микроскоп», «Мастер», «Крепкий мужик», «Сапожки», «Забуксовал», «Дядя Ермолай», «Шире шаг, маэстро!», «Калина красная» и др.</w:t>
      </w:r>
      <w:bookmarkEnd w:id="50"/>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В. Г. Распутин. </w:t>
      </w:r>
      <w:r w:rsidRPr="00DC080D">
        <w:rPr>
          <w:rFonts w:ascii="Times New Roman" w:hAnsi="Times New Roman"/>
          <w:color w:val="000000"/>
          <w:sz w:val="28"/>
          <w:lang w:val="ru-RU"/>
        </w:rPr>
        <w:t>Рассказы и повести ‌</w:t>
      </w:r>
      <w:bookmarkStart w:id="51" w:name="fc0731a9-67cd-494e-b7c6-a9c2d9b93b0c"/>
      <w:r w:rsidRPr="00DC080D">
        <w:rPr>
          <w:rFonts w:ascii="Times New Roman" w:hAnsi="Times New Roman"/>
          <w:color w:val="000000"/>
          <w:sz w:val="28"/>
          <w:lang w:val="ru-RU"/>
        </w:rPr>
        <w:t>(не менее одного произведения по выбору). Например, «Прощание с Матёрой», «Живи и помни», «Женский разговор» и др.</w:t>
      </w:r>
      <w:bookmarkEnd w:id="51"/>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Н. М. Рубцов.</w:t>
      </w:r>
      <w:r w:rsidRPr="00DC080D">
        <w:rPr>
          <w:rFonts w:ascii="Times New Roman" w:hAnsi="Times New Roman"/>
          <w:color w:val="000000"/>
          <w:sz w:val="28"/>
          <w:lang w:val="ru-RU"/>
        </w:rPr>
        <w:t xml:space="preserve"> Стихотворения ‌</w:t>
      </w:r>
      <w:bookmarkStart w:id="52" w:name="7237e283-5314-42fe-a03c-b9a3a7615b3c"/>
      <w:r w:rsidRPr="00DC080D">
        <w:rPr>
          <w:rFonts w:ascii="Times New Roman" w:hAnsi="Times New Roman"/>
          <w:color w:val="000000"/>
          <w:sz w:val="28"/>
          <w:lang w:val="ru-RU"/>
        </w:rPr>
        <w:t>(не менее трёх по выбору). Например, «Звезда полей», «Тихая моя родина!..», «В горнице моей светло…», «Привет, Россия…», «Русский огонёк», «Я буду скакать по холмам задремавшей отчизны», «Родная деревня», «В осеннем лесу», «В минуты музыки печальной…», «Видения на холме», «Ночь на родине», «Утро» и др.</w:t>
      </w:r>
      <w:bookmarkEnd w:id="52"/>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И. А. Бродский. </w:t>
      </w:r>
      <w:r w:rsidRPr="00DC080D">
        <w:rPr>
          <w:rFonts w:ascii="Times New Roman" w:hAnsi="Times New Roman"/>
          <w:color w:val="000000"/>
          <w:sz w:val="28"/>
          <w:lang w:val="ru-RU"/>
        </w:rPr>
        <w:t>Стихотворения ‌</w:t>
      </w:r>
      <w:bookmarkStart w:id="53" w:name="a533849a-a1c1-41d8-b9c4-6f25cd01f1c9"/>
      <w:r w:rsidRPr="00DC080D">
        <w:rPr>
          <w:rFonts w:ascii="Times New Roman" w:hAnsi="Times New Roman"/>
          <w:color w:val="000000"/>
          <w:sz w:val="28"/>
          <w:lang w:val="ru-RU"/>
        </w:rPr>
        <w:t xml:space="preserve">(не менее пяти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вечный бой…», «Я памятник себе воздвиг иной…», «Мои слова, я думаю, </w:t>
      </w:r>
      <w:r w:rsidRPr="00DC080D">
        <w:rPr>
          <w:rFonts w:ascii="Times New Roman" w:hAnsi="Times New Roman"/>
          <w:color w:val="000000"/>
          <w:sz w:val="28"/>
          <w:lang w:val="ru-RU"/>
        </w:rPr>
        <w:lastRenderedPageBreak/>
        <w:t>умрут…», «Ниоткуда с любовью, надцатого мартобря…», «Воротишься на родину. Ну что ж…», «</w:t>
      </w:r>
      <w:r>
        <w:rPr>
          <w:rFonts w:ascii="Times New Roman" w:hAnsi="Times New Roman"/>
          <w:color w:val="000000"/>
          <w:sz w:val="28"/>
        </w:rPr>
        <w:t>Postscriptum</w:t>
      </w:r>
      <w:r w:rsidRPr="00DC080D">
        <w:rPr>
          <w:rFonts w:ascii="Times New Roman" w:hAnsi="Times New Roman"/>
          <w:color w:val="000000"/>
          <w:sz w:val="28"/>
          <w:lang w:val="ru-RU"/>
        </w:rPr>
        <w:t>» и др.</w:t>
      </w:r>
      <w:bookmarkEnd w:id="53"/>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В. С. Высоцкий.</w:t>
      </w:r>
      <w:r w:rsidRPr="00DC080D">
        <w:rPr>
          <w:rFonts w:ascii="Times New Roman" w:hAnsi="Times New Roman"/>
          <w:color w:val="000000"/>
          <w:sz w:val="28"/>
          <w:lang w:val="ru-RU"/>
        </w:rPr>
        <w:t xml:space="preserve"> Стихотворения ‌</w:t>
      </w:r>
      <w:bookmarkStart w:id="54" w:name="82b1f107-cdc1-4446-a937-f80be85c1d1f"/>
      <w:r w:rsidRPr="00DC080D">
        <w:rPr>
          <w:rFonts w:ascii="Times New Roman" w:hAnsi="Times New Roman"/>
          <w:color w:val="000000"/>
          <w:sz w:val="28"/>
          <w:lang w:val="ru-RU"/>
        </w:rPr>
        <w:t>(не менее трёх по выбору). Например, «Песня о Земле», «Он не вернулся из боя», «Мы вращаем Землю», «Я не люблю», «Братские могилы», «Песня о друге», «Лирическая», «Охота на волков», «Песня о звёздах» и др.</w:t>
      </w:r>
      <w:bookmarkEnd w:id="54"/>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Проза второй половины </w:t>
      </w:r>
      <w:r>
        <w:rPr>
          <w:rFonts w:ascii="Times New Roman" w:hAnsi="Times New Roman"/>
          <w:b/>
          <w:color w:val="000000"/>
          <w:sz w:val="28"/>
        </w:rPr>
        <w:t>XX</w:t>
      </w:r>
      <w:r w:rsidRPr="00DC080D">
        <w:rPr>
          <w:rFonts w:ascii="Times New Roman" w:hAnsi="Times New Roman"/>
          <w:b/>
          <w:color w:val="000000"/>
          <w:sz w:val="28"/>
          <w:lang w:val="ru-RU"/>
        </w:rPr>
        <w:t xml:space="preserve"> – начала </w:t>
      </w:r>
      <w:r>
        <w:rPr>
          <w:rFonts w:ascii="Times New Roman" w:hAnsi="Times New Roman"/>
          <w:b/>
          <w:color w:val="000000"/>
          <w:sz w:val="28"/>
        </w:rPr>
        <w:t>XXI</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Рассказы, повести, романы ‌</w:t>
      </w:r>
      <w:bookmarkStart w:id="55" w:name="a6cbfbf6-9ee6-40de-8610-419da5bb9be9"/>
      <w:r w:rsidRPr="00DC080D">
        <w:rPr>
          <w:rFonts w:ascii="Times New Roman" w:hAnsi="Times New Roman"/>
          <w:color w:val="000000"/>
          <w:sz w:val="28"/>
          <w:lang w:val="ru-RU"/>
        </w:rPr>
        <w:t>(по одному произведению не менее четырёх прозаиков по выбору). Например, Ф. А. Абрамов «Братья и сёстры» (фрагменты из романа); повесть «Пелагея» и др.); Ч. Т. Айтматов (повести «Пегий пёс, бегущий краем моря», «Белый пароход» и др.); В. П. Астафьев (повествование в рассказах «Царь-рыба» и др.); В. И. Белов (рассказы «На родине», «За тремя волоками», «Бобришный угор» и др.); А. Г. Битов (цикл рассказов «Аптекарский остров», повесть «Жизнь в ветреную погоду» и др.); А. Н. Варламов (повести «Гора», «Рождение» и др.); Г. Н. Владимов (повесть «Верный Руслан»); В. С. Гроссман (роман «Жизнь и судьба» (фрагменты); С. Д. Довлатов (повесть «Заповедник» и др.); Ф. А. Искандер (роман в рассказах «Сандро из Чегема» (фрагменты), философская сказка «Кролики и удавы» и др.); Ю. П. Казаков (рассказы «Северный дневник», «Поморка», «Во сне ты горько плакал» и др.); В. С. Маканин (рассказ «Кавказский пленный»); В. О. Пелевин (повесть «Омон Ра», роман «Жизнь насекомых» и др.); Захар Прилепин (рассказ «Белый квадрат» и другие); В. А. Солоухин (повесть «Капля росы», произведения из цикла «Камешки на ладони»); А. Н. и Б. Н. Стругацкие (повести «Пикник на обочине», «Понедельник начинается в субботу и др.); В. Ф. Тендряков (повесть «Ночь после выпуска», рассказы «Хлеб для собаки», «Пара гнедых» и др.); Ю. В. Трифонов (повести «Отблеск костра», «Обмен», «Другая жизнь», «Дом на набережной» и др.); В. Т. Шаламов («Колымские рассказы», например, «Одиночный замер», «Инжектор», «За письмом», «На представку») и др.</w:t>
      </w:r>
      <w:bookmarkEnd w:id="55"/>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Поэзия второй половины </w:t>
      </w:r>
      <w:r>
        <w:rPr>
          <w:rFonts w:ascii="Times New Roman" w:hAnsi="Times New Roman"/>
          <w:b/>
          <w:color w:val="000000"/>
          <w:sz w:val="28"/>
        </w:rPr>
        <w:t>XX</w:t>
      </w:r>
      <w:r w:rsidRPr="00DC080D">
        <w:rPr>
          <w:rFonts w:ascii="Times New Roman" w:hAnsi="Times New Roman"/>
          <w:b/>
          <w:color w:val="000000"/>
          <w:sz w:val="28"/>
          <w:lang w:val="ru-RU"/>
        </w:rPr>
        <w:t xml:space="preserve"> – начала </w:t>
      </w:r>
      <w:r>
        <w:rPr>
          <w:rFonts w:ascii="Times New Roman" w:hAnsi="Times New Roman"/>
          <w:b/>
          <w:color w:val="000000"/>
          <w:sz w:val="28"/>
        </w:rPr>
        <w:t>XXI</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Стихотворения и поэмы ‌</w:t>
      </w:r>
      <w:bookmarkStart w:id="56" w:name="92509bbc-f930-40c9-a8ca-ab447fefd057"/>
      <w:r w:rsidRPr="00DC080D">
        <w:rPr>
          <w:rFonts w:ascii="Times New Roman" w:hAnsi="Times New Roman"/>
          <w:color w:val="000000"/>
          <w:sz w:val="28"/>
          <w:lang w:val="ru-RU"/>
        </w:rPr>
        <w:t>(по одному произведению не менее четырёх поэтов по выбору). Например, Б. А. Ахмадулиной, А. А. Вознесенского, Е. А. Евтушенко, Н. А. Заболоцкого, Т. Ю. Кибирова, Ю. П. Кузнецова, А. С. Кушнера, Л. Н. Мартынова, О. А. Николаевой, Б. Ш. Окуджавы, Д. А. Пригова, Р. И. Рождественского, О. А. Седаковой, В. Н. Соколова, А. А. Тарковского, О. Г. Чухонцева и др.</w:t>
      </w:r>
      <w:bookmarkEnd w:id="56"/>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Драматургия второй половины ХХ – начала </w:t>
      </w:r>
      <w:r>
        <w:rPr>
          <w:rFonts w:ascii="Times New Roman" w:hAnsi="Times New Roman"/>
          <w:b/>
          <w:color w:val="000000"/>
          <w:sz w:val="28"/>
        </w:rPr>
        <w:t>XXI</w:t>
      </w:r>
      <w:r w:rsidRPr="00DC080D">
        <w:rPr>
          <w:rFonts w:ascii="Times New Roman" w:hAnsi="Times New Roman"/>
          <w:b/>
          <w:color w:val="000000"/>
          <w:sz w:val="28"/>
          <w:lang w:val="ru-RU"/>
        </w:rPr>
        <w:t xml:space="preserve"> века. </w:t>
      </w:r>
      <w:r w:rsidRPr="00DC080D">
        <w:rPr>
          <w:rFonts w:ascii="Times New Roman" w:hAnsi="Times New Roman"/>
          <w:color w:val="000000"/>
          <w:sz w:val="28"/>
          <w:lang w:val="ru-RU"/>
        </w:rPr>
        <w:t>Пьесы ‌</w:t>
      </w:r>
      <w:bookmarkStart w:id="57" w:name="41727dde-caf8-4258-a72f-3574f80a8591"/>
      <w:r w:rsidRPr="00DC080D">
        <w:rPr>
          <w:rFonts w:ascii="Times New Roman" w:hAnsi="Times New Roman"/>
          <w:color w:val="000000"/>
          <w:sz w:val="28"/>
          <w:lang w:val="ru-RU"/>
        </w:rPr>
        <w:t xml:space="preserve">(произведение одного из драматургов по выбору). Например, А. Н. Арбузов «Иркутская история», «Жестокие игры»; А. М. Володин «Пять вечеров», </w:t>
      </w:r>
      <w:r w:rsidRPr="00DC080D">
        <w:rPr>
          <w:rFonts w:ascii="Times New Roman" w:hAnsi="Times New Roman"/>
          <w:color w:val="000000"/>
          <w:sz w:val="28"/>
          <w:lang w:val="ru-RU"/>
        </w:rPr>
        <w:lastRenderedPageBreak/>
        <w:t>«Моя старшая сестра»; К. В. Драгунская «Рыжая пьеса», В. С. Розов «Гнездо глухаря»; М. М. Рощин «Валентин и Валентина», «Спешите делать добро» и др.</w:t>
      </w:r>
      <w:bookmarkEnd w:id="57"/>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Литература народов России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Рассказы, повести, стихотворения ‌</w:t>
      </w:r>
      <w:bookmarkStart w:id="58" w:name="51431eb4-cb81-4962-a7ac-3dd91cf6dbd3"/>
      <w:r w:rsidRPr="00DC080D">
        <w:rPr>
          <w:rFonts w:ascii="Times New Roman" w:hAnsi="Times New Roman"/>
          <w:color w:val="000000"/>
          <w:sz w:val="28"/>
          <w:lang w:val="ru-RU"/>
        </w:rPr>
        <w:t>(не менее двух произведений по выбору). Например, рассказ Ю. Рытхэу «Хранитель огня», роман «Сон в начале тумана»; повести Ю. Шесталова «Синий ветер каслания», «Когда качало меня солнце» и др.; стихотворения Г. Айги, Р. Гамзатова, М. Джалиля, М. Карима, Д. Кугультинова, К. Кулиева и др.</w:t>
      </w:r>
      <w:bookmarkEnd w:id="58"/>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Зарубежная литература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Зарубежная проза </w:t>
      </w:r>
      <w:r>
        <w:rPr>
          <w:rFonts w:ascii="Times New Roman" w:hAnsi="Times New Roman"/>
          <w:b/>
          <w:color w:val="000000"/>
          <w:sz w:val="28"/>
        </w:rPr>
        <w:t>XX</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w:t>
      </w:r>
      <w:bookmarkStart w:id="59" w:name="b76b4dbb-fa30-4ed1-9e98-8bf7812dd20d"/>
      <w:r w:rsidRPr="00DC080D">
        <w:rPr>
          <w:rFonts w:ascii="Times New Roman" w:hAnsi="Times New Roman"/>
          <w:color w:val="000000"/>
          <w:sz w:val="28"/>
          <w:lang w:val="ru-RU"/>
        </w:rPr>
        <w:t>(не менее двух произведений по выбору). Например, произведения Г. Бёлля «Глазами клоуна»; Р. Брэдбери «451 градус по Фаренгейту»; У. Голдинга «Повелитель мух»; А. Камю «Посторонний»; Ф. Кафки «Превращение»; Г. Г. Маркеса «Сто лет одиночества»; У. С. Моэма «Театр»; Д. Оруэлла «1984»; Э. М. Ремарка «На западном фронте без перемен», «Три товарища»; Дж. Сэлинджера «Над пропастью во ржи»; У. Старка «Пусть танцуют белые медведи»; Г. Уэллса «Машина времени»; О. Хаксли «О дивный новый мир»; Э. Хемингуэя «Старик и море», «Прощай, оружие»; А. Франк «Дневник Анны Франк»; У. Эко «Имя Розы» и др.</w:t>
      </w:r>
      <w:bookmarkEnd w:id="59"/>
      <w:r w:rsidRPr="00DC080D">
        <w:rPr>
          <w:rFonts w:ascii="Times New Roman" w:hAnsi="Times New Roman"/>
          <w:color w:val="000000"/>
          <w:sz w:val="28"/>
          <w:lang w:val="ru-RU"/>
        </w:rPr>
        <w:t>‌‌</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Зарубежная поэзия </w:t>
      </w:r>
      <w:r>
        <w:rPr>
          <w:rFonts w:ascii="Times New Roman" w:hAnsi="Times New Roman"/>
          <w:b/>
          <w:color w:val="000000"/>
          <w:sz w:val="28"/>
        </w:rPr>
        <w:t>XX</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w:t>
      </w:r>
      <w:bookmarkStart w:id="60" w:name="c3582c8b-9b9d-421a-be2c-febf69697562"/>
      <w:r w:rsidRPr="00DC080D">
        <w:rPr>
          <w:rFonts w:ascii="Times New Roman" w:hAnsi="Times New Roman"/>
          <w:color w:val="000000"/>
          <w:sz w:val="28"/>
          <w:lang w:val="ru-RU"/>
        </w:rPr>
        <w:t xml:space="preserve">(не менее трёх стихотворений одного из поэтов по выбору). Например, стихотворения Г. Аполлинера, Ф. Гарсиа Лорки, </w:t>
      </w:r>
      <w:r>
        <w:rPr>
          <w:rFonts w:ascii="Times New Roman" w:hAnsi="Times New Roman"/>
          <w:color w:val="000000"/>
          <w:sz w:val="28"/>
        </w:rPr>
        <w:t>P</w:t>
      </w:r>
      <w:r w:rsidRPr="00DC080D">
        <w:rPr>
          <w:rFonts w:ascii="Times New Roman" w:hAnsi="Times New Roman"/>
          <w:color w:val="000000"/>
          <w:sz w:val="28"/>
          <w:lang w:val="ru-RU"/>
        </w:rPr>
        <w:t>. </w:t>
      </w:r>
      <w:r>
        <w:rPr>
          <w:rFonts w:ascii="Times New Roman" w:hAnsi="Times New Roman"/>
          <w:color w:val="000000"/>
          <w:sz w:val="28"/>
        </w:rPr>
        <w:t>M</w:t>
      </w:r>
      <w:r w:rsidRPr="00DC080D">
        <w:rPr>
          <w:rFonts w:ascii="Times New Roman" w:hAnsi="Times New Roman"/>
          <w:color w:val="000000"/>
          <w:sz w:val="28"/>
          <w:lang w:val="ru-RU"/>
        </w:rPr>
        <w:t>. Рильке, Т. С. Элиота и др.</w:t>
      </w:r>
      <w:bookmarkEnd w:id="60"/>
      <w:r w:rsidRPr="00DC080D">
        <w:rPr>
          <w:rFonts w:ascii="Times New Roman" w:hAnsi="Times New Roman"/>
          <w:color w:val="000000"/>
          <w:sz w:val="28"/>
          <w:lang w:val="ru-RU"/>
        </w:rPr>
        <w:t xml:space="preserve">‌‌ </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 xml:space="preserve">Зарубежная драматургия </w:t>
      </w:r>
      <w:r>
        <w:rPr>
          <w:rFonts w:ascii="Times New Roman" w:hAnsi="Times New Roman"/>
          <w:b/>
          <w:color w:val="000000"/>
          <w:sz w:val="28"/>
        </w:rPr>
        <w:t>XX</w:t>
      </w:r>
      <w:r w:rsidRPr="00DC080D">
        <w:rPr>
          <w:rFonts w:ascii="Times New Roman" w:hAnsi="Times New Roman"/>
          <w:b/>
          <w:color w:val="000000"/>
          <w:sz w:val="28"/>
          <w:lang w:val="ru-RU"/>
        </w:rPr>
        <w:t xml:space="preserve"> века</w:t>
      </w:r>
      <w:r w:rsidRPr="00DC080D">
        <w:rPr>
          <w:rFonts w:ascii="Times New Roman" w:hAnsi="Times New Roman"/>
          <w:color w:val="000000"/>
          <w:sz w:val="28"/>
          <w:lang w:val="ru-RU"/>
        </w:rPr>
        <w:t xml:space="preserve"> ‌</w:t>
      </w:r>
      <w:bookmarkStart w:id="61" w:name="4dc6c001-a998-4a38-9e8e-84d3dca3a9fd"/>
      <w:r w:rsidRPr="00DC080D">
        <w:rPr>
          <w:rFonts w:ascii="Times New Roman" w:hAnsi="Times New Roman"/>
          <w:color w:val="000000"/>
          <w:sz w:val="28"/>
          <w:lang w:val="ru-RU"/>
        </w:rPr>
        <w:t>(не менее одного произведения по выбору). Например, пьесы Б. Брехта «Мамаша Кураж и её дети», Ф. Дюрренмата «Визит старой дамы», Э. Ионеско «Носорог», М. Метерлинка «Синяя птица», Д. Пристли «Визит инспектора», О. Уайльда «Идеальный муж», Т. Уильямса «Трамвай «Желание»», Б. Шоу «Пигмалион» и др.</w:t>
      </w:r>
      <w:bookmarkEnd w:id="61"/>
      <w:r w:rsidRPr="00DC080D">
        <w:rPr>
          <w:rFonts w:ascii="Times New Roman" w:hAnsi="Times New Roman"/>
          <w:color w:val="000000"/>
          <w:sz w:val="28"/>
          <w:lang w:val="ru-RU"/>
        </w:rPr>
        <w:t>‌‌</w:t>
      </w:r>
    </w:p>
    <w:p w:rsidR="00F05B6B" w:rsidRPr="00DC080D" w:rsidRDefault="00F05B6B">
      <w:pPr>
        <w:rPr>
          <w:lang w:val="ru-RU"/>
        </w:rPr>
        <w:sectPr w:rsidR="00F05B6B" w:rsidRPr="00DC080D">
          <w:pgSz w:w="11906" w:h="16383"/>
          <w:pgMar w:top="1134" w:right="850" w:bottom="1134" w:left="1701" w:header="720" w:footer="720" w:gutter="0"/>
          <w:cols w:space="720"/>
        </w:sectPr>
      </w:pPr>
    </w:p>
    <w:p w:rsidR="00F05B6B" w:rsidRPr="00DC080D" w:rsidRDefault="00DC080D">
      <w:pPr>
        <w:spacing w:after="0" w:line="264" w:lineRule="auto"/>
        <w:ind w:left="120"/>
        <w:jc w:val="both"/>
        <w:rPr>
          <w:lang w:val="ru-RU"/>
        </w:rPr>
      </w:pPr>
      <w:bookmarkStart w:id="62" w:name="block-11502244"/>
      <w:bookmarkEnd w:id="3"/>
      <w:r w:rsidRPr="00DC080D">
        <w:rPr>
          <w:rFonts w:ascii="Times New Roman" w:hAnsi="Times New Roman"/>
          <w:b/>
          <w:color w:val="000000"/>
          <w:sz w:val="28"/>
          <w:lang w:val="ru-RU"/>
        </w:rPr>
        <w:lastRenderedPageBreak/>
        <w:t>ПЛАНИРУЕМЫЕ РЕЗУЛЬТАТЫ ОСВОЕНИЯ УЧЕБНОГО ПРЕДМЕТА «ЛИТЕРАТУРА» В СРЕДНЕЙ ШКОЛЕ</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pacing w:val="-3"/>
          <w:sz w:val="28"/>
          <w:lang w:val="ru-RU"/>
        </w:rPr>
        <w:t>Изучение литературы в средней школе направлено на достижение обучающимися следующих личностных, метапредметных и предметных результатов освоения учебного предмета.</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Личностные результаты</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Личностные результаты освоения Программы среднего общего образования по литературе</w:t>
      </w:r>
      <w:r w:rsidRPr="00DC080D">
        <w:rPr>
          <w:rFonts w:ascii="Times New Roman" w:hAnsi="Times New Roman"/>
          <w:color w:val="000000"/>
          <w:sz w:val="28"/>
          <w:lang w:val="ru-RU"/>
        </w:rPr>
        <w:t xml:space="preserve">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Личностные результаты освоения обучающимися содержания рабочей программы по литературе для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F05B6B" w:rsidRDefault="00DC080D">
      <w:pPr>
        <w:spacing w:after="0" w:line="264" w:lineRule="auto"/>
        <w:ind w:firstLine="600"/>
        <w:jc w:val="both"/>
      </w:pPr>
      <w:r>
        <w:rPr>
          <w:rFonts w:ascii="Times New Roman" w:hAnsi="Times New Roman"/>
          <w:b/>
          <w:color w:val="000000"/>
          <w:sz w:val="28"/>
        </w:rPr>
        <w:t>1) гражданского воспитания:</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изображёнными в литературных произведениях;</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lastRenderedPageBreak/>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школе и детско-юношеских организациях;</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F05B6B" w:rsidRPr="00DC080D" w:rsidRDefault="00DC080D">
      <w:pPr>
        <w:numPr>
          <w:ilvl w:val="0"/>
          <w:numId w:val="1"/>
        </w:numPr>
        <w:spacing w:after="0" w:line="264" w:lineRule="auto"/>
        <w:jc w:val="both"/>
        <w:rPr>
          <w:lang w:val="ru-RU"/>
        </w:rPr>
      </w:pPr>
      <w:r w:rsidRPr="00DC080D">
        <w:rPr>
          <w:rFonts w:ascii="Times New Roman" w:hAnsi="Times New Roman"/>
          <w:color w:val="000000"/>
          <w:sz w:val="28"/>
          <w:lang w:val="ru-RU"/>
        </w:rPr>
        <w:t>готовность к гуманитарной и волонтёрской деятельности;</w:t>
      </w:r>
    </w:p>
    <w:p w:rsidR="00F05B6B" w:rsidRDefault="00DC080D">
      <w:pPr>
        <w:spacing w:after="0" w:line="264" w:lineRule="auto"/>
        <w:ind w:firstLine="600"/>
        <w:jc w:val="both"/>
      </w:pPr>
      <w:r>
        <w:rPr>
          <w:rFonts w:ascii="Times New Roman" w:hAnsi="Times New Roman"/>
          <w:b/>
          <w:color w:val="000000"/>
          <w:sz w:val="28"/>
        </w:rPr>
        <w:t>2) патриотического воспитания:</w:t>
      </w:r>
    </w:p>
    <w:p w:rsidR="00F05B6B" w:rsidRPr="00DC080D" w:rsidRDefault="00DC080D">
      <w:pPr>
        <w:numPr>
          <w:ilvl w:val="0"/>
          <w:numId w:val="2"/>
        </w:numPr>
        <w:spacing w:after="0" w:line="264" w:lineRule="auto"/>
        <w:jc w:val="both"/>
        <w:rPr>
          <w:lang w:val="ru-RU"/>
        </w:rPr>
      </w:pPr>
      <w:r w:rsidRPr="00DC080D">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в контексте изучения произведений русской и зарубежной литературы, а также литератур народов России;</w:t>
      </w:r>
    </w:p>
    <w:p w:rsidR="00F05B6B" w:rsidRPr="00DC080D" w:rsidRDefault="00DC080D">
      <w:pPr>
        <w:numPr>
          <w:ilvl w:val="0"/>
          <w:numId w:val="2"/>
        </w:numPr>
        <w:spacing w:after="0" w:line="264" w:lineRule="auto"/>
        <w:jc w:val="both"/>
        <w:rPr>
          <w:lang w:val="ru-RU"/>
        </w:rPr>
      </w:pPr>
      <w:r w:rsidRPr="00DC080D">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отражённым в художественных произведениях;</w:t>
      </w:r>
    </w:p>
    <w:p w:rsidR="00F05B6B" w:rsidRPr="00DC080D" w:rsidRDefault="00DC080D">
      <w:pPr>
        <w:numPr>
          <w:ilvl w:val="0"/>
          <w:numId w:val="2"/>
        </w:numPr>
        <w:spacing w:after="0" w:line="264" w:lineRule="auto"/>
        <w:jc w:val="both"/>
        <w:rPr>
          <w:lang w:val="ru-RU"/>
        </w:rPr>
      </w:pPr>
      <w:r w:rsidRPr="00DC080D">
        <w:rPr>
          <w:rFonts w:ascii="Times New Roman" w:hAnsi="Times New Roman"/>
          <w:color w:val="000000"/>
          <w:sz w:val="28"/>
          <w:lang w:val="ru-RU"/>
        </w:rPr>
        <w:t>идейная убеждённость, готовность к служению Отечеству и его защите, ответственность за его судьбу, в том числе воспитанные на примерах из литературы;</w:t>
      </w:r>
    </w:p>
    <w:p w:rsidR="00F05B6B" w:rsidRDefault="00DC080D">
      <w:pPr>
        <w:spacing w:after="0" w:line="264" w:lineRule="auto"/>
        <w:ind w:firstLine="600"/>
        <w:jc w:val="both"/>
      </w:pPr>
      <w:r>
        <w:rPr>
          <w:rFonts w:ascii="Times New Roman" w:hAnsi="Times New Roman"/>
          <w:b/>
          <w:color w:val="000000"/>
          <w:sz w:val="28"/>
        </w:rPr>
        <w:t>3) духовно-нравственного воспитания:</w:t>
      </w:r>
    </w:p>
    <w:p w:rsidR="00F05B6B" w:rsidRPr="00DC080D" w:rsidRDefault="00DC080D">
      <w:pPr>
        <w:numPr>
          <w:ilvl w:val="0"/>
          <w:numId w:val="3"/>
        </w:numPr>
        <w:spacing w:after="0" w:line="264" w:lineRule="auto"/>
        <w:jc w:val="both"/>
        <w:rPr>
          <w:lang w:val="ru-RU"/>
        </w:rPr>
      </w:pPr>
      <w:r w:rsidRPr="00DC080D">
        <w:rPr>
          <w:rFonts w:ascii="Times New Roman" w:hAnsi="Times New Roman"/>
          <w:color w:val="000000"/>
          <w:sz w:val="28"/>
          <w:lang w:val="ru-RU"/>
        </w:rPr>
        <w:t>осознание духовных ценностей российского народа;</w:t>
      </w:r>
    </w:p>
    <w:p w:rsidR="00F05B6B" w:rsidRPr="00DC080D" w:rsidRDefault="00DC080D">
      <w:pPr>
        <w:numPr>
          <w:ilvl w:val="0"/>
          <w:numId w:val="3"/>
        </w:numPr>
        <w:spacing w:after="0" w:line="264" w:lineRule="auto"/>
        <w:jc w:val="both"/>
        <w:rPr>
          <w:lang w:val="ru-RU"/>
        </w:rPr>
      </w:pPr>
      <w:r w:rsidRPr="00DC080D">
        <w:rPr>
          <w:rFonts w:ascii="Times New Roman" w:hAnsi="Times New Roman"/>
          <w:color w:val="000000"/>
          <w:sz w:val="28"/>
          <w:lang w:val="ru-RU"/>
        </w:rPr>
        <w:t>сформированность нравственного сознания, этического поведения;</w:t>
      </w:r>
    </w:p>
    <w:p w:rsidR="00F05B6B" w:rsidRPr="00DC080D" w:rsidRDefault="00DC080D">
      <w:pPr>
        <w:numPr>
          <w:ilvl w:val="0"/>
          <w:numId w:val="3"/>
        </w:numPr>
        <w:spacing w:after="0" w:line="264" w:lineRule="auto"/>
        <w:jc w:val="both"/>
        <w:rPr>
          <w:lang w:val="ru-RU"/>
        </w:rPr>
      </w:pPr>
      <w:r w:rsidRPr="00DC080D">
        <w:rPr>
          <w:rFonts w:ascii="Times New Roman" w:hAnsi="Times New Roman"/>
          <w:color w:val="000000"/>
          <w:sz w:val="28"/>
          <w:lang w:val="ru-RU"/>
        </w:rP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F05B6B" w:rsidRPr="00DC080D" w:rsidRDefault="00DC080D">
      <w:pPr>
        <w:numPr>
          <w:ilvl w:val="0"/>
          <w:numId w:val="3"/>
        </w:numPr>
        <w:spacing w:after="0" w:line="264" w:lineRule="auto"/>
        <w:jc w:val="both"/>
        <w:rPr>
          <w:lang w:val="ru-RU"/>
        </w:rPr>
      </w:pPr>
      <w:r w:rsidRPr="00DC080D">
        <w:rPr>
          <w:rFonts w:ascii="Times New Roman" w:hAnsi="Times New Roman"/>
          <w:color w:val="000000"/>
          <w:sz w:val="28"/>
          <w:lang w:val="ru-RU"/>
        </w:rPr>
        <w:t>осознание личного вклада в построение устойчивого будущего;</w:t>
      </w:r>
    </w:p>
    <w:p w:rsidR="00F05B6B" w:rsidRPr="00DC080D" w:rsidRDefault="00DC080D">
      <w:pPr>
        <w:numPr>
          <w:ilvl w:val="0"/>
          <w:numId w:val="3"/>
        </w:numPr>
        <w:spacing w:after="0" w:line="264" w:lineRule="auto"/>
        <w:jc w:val="both"/>
        <w:rPr>
          <w:lang w:val="ru-RU"/>
        </w:rPr>
      </w:pPr>
      <w:r w:rsidRPr="00DC080D">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опорой на литературные произведения;</w:t>
      </w:r>
    </w:p>
    <w:p w:rsidR="00F05B6B" w:rsidRDefault="00DC080D">
      <w:pPr>
        <w:spacing w:after="0" w:line="264" w:lineRule="auto"/>
        <w:ind w:firstLine="600"/>
        <w:jc w:val="both"/>
      </w:pPr>
      <w:r>
        <w:rPr>
          <w:rFonts w:ascii="Times New Roman" w:hAnsi="Times New Roman"/>
          <w:b/>
          <w:color w:val="000000"/>
          <w:sz w:val="28"/>
        </w:rPr>
        <w:t>4) эстетического воспитания:</w:t>
      </w:r>
    </w:p>
    <w:p w:rsidR="00F05B6B" w:rsidRPr="00DC080D" w:rsidRDefault="00DC080D">
      <w:pPr>
        <w:numPr>
          <w:ilvl w:val="0"/>
          <w:numId w:val="4"/>
        </w:numPr>
        <w:spacing w:after="0" w:line="264" w:lineRule="auto"/>
        <w:jc w:val="both"/>
        <w:rPr>
          <w:lang w:val="ru-RU"/>
        </w:rPr>
      </w:pPr>
      <w:r w:rsidRPr="00DC080D">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F05B6B" w:rsidRPr="00DC080D" w:rsidRDefault="00DC080D">
      <w:pPr>
        <w:numPr>
          <w:ilvl w:val="0"/>
          <w:numId w:val="4"/>
        </w:numPr>
        <w:spacing w:after="0" w:line="264" w:lineRule="auto"/>
        <w:jc w:val="both"/>
        <w:rPr>
          <w:lang w:val="ru-RU"/>
        </w:rPr>
      </w:pPr>
      <w:r w:rsidRPr="00DC080D">
        <w:rPr>
          <w:rFonts w:ascii="Times New Roman" w:hAnsi="Times New Roman"/>
          <w:color w:val="000000"/>
          <w:sz w:val="28"/>
          <w:lang w:val="ru-RU"/>
        </w:rPr>
        <w:lastRenderedPageBreak/>
        <w:t>способность воспринимать различные виды искусства, традиции и творчество своего и других народов, ощущать эмоциональное воздействие искусства, в том числе литературы;</w:t>
      </w:r>
    </w:p>
    <w:p w:rsidR="00F05B6B" w:rsidRPr="00DC080D" w:rsidRDefault="00DC080D">
      <w:pPr>
        <w:numPr>
          <w:ilvl w:val="0"/>
          <w:numId w:val="4"/>
        </w:numPr>
        <w:spacing w:after="0" w:line="264" w:lineRule="auto"/>
        <w:jc w:val="both"/>
        <w:rPr>
          <w:lang w:val="ru-RU"/>
        </w:rPr>
      </w:pPr>
      <w:r w:rsidRPr="00DC080D">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устного народного творчества;</w:t>
      </w:r>
    </w:p>
    <w:p w:rsidR="00F05B6B" w:rsidRPr="00DC080D" w:rsidRDefault="00DC080D">
      <w:pPr>
        <w:numPr>
          <w:ilvl w:val="0"/>
          <w:numId w:val="4"/>
        </w:numPr>
        <w:spacing w:after="0" w:line="264" w:lineRule="auto"/>
        <w:jc w:val="both"/>
        <w:rPr>
          <w:lang w:val="ru-RU"/>
        </w:rPr>
      </w:pPr>
      <w:r w:rsidRPr="00DC080D">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литературе;</w:t>
      </w:r>
    </w:p>
    <w:p w:rsidR="00F05B6B" w:rsidRDefault="00DC080D">
      <w:pPr>
        <w:spacing w:after="0" w:line="264" w:lineRule="auto"/>
        <w:ind w:firstLine="600"/>
        <w:jc w:val="both"/>
      </w:pPr>
      <w:r>
        <w:rPr>
          <w:rFonts w:ascii="Times New Roman" w:hAnsi="Times New Roman"/>
          <w:b/>
          <w:color w:val="000000"/>
          <w:sz w:val="28"/>
        </w:rPr>
        <w:t>5) физического воспитания:</w:t>
      </w:r>
    </w:p>
    <w:p w:rsidR="00F05B6B" w:rsidRPr="00DC080D" w:rsidRDefault="00DC080D">
      <w:pPr>
        <w:numPr>
          <w:ilvl w:val="0"/>
          <w:numId w:val="5"/>
        </w:numPr>
        <w:spacing w:after="0" w:line="264" w:lineRule="auto"/>
        <w:jc w:val="both"/>
        <w:rPr>
          <w:lang w:val="ru-RU"/>
        </w:rPr>
      </w:pPr>
      <w:r w:rsidRPr="00DC080D">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F05B6B" w:rsidRPr="00DC080D" w:rsidRDefault="00DC080D">
      <w:pPr>
        <w:numPr>
          <w:ilvl w:val="0"/>
          <w:numId w:val="5"/>
        </w:numPr>
        <w:spacing w:after="0" w:line="264" w:lineRule="auto"/>
        <w:jc w:val="both"/>
        <w:rPr>
          <w:lang w:val="ru-RU"/>
        </w:rPr>
      </w:pPr>
      <w:r w:rsidRPr="00DC080D">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F05B6B" w:rsidRPr="00DC080D" w:rsidRDefault="00DC080D">
      <w:pPr>
        <w:numPr>
          <w:ilvl w:val="0"/>
          <w:numId w:val="6"/>
        </w:numPr>
        <w:spacing w:after="0"/>
        <w:rPr>
          <w:lang w:val="ru-RU"/>
        </w:rPr>
      </w:pPr>
      <w:r w:rsidRPr="00DC080D">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 в том числе с адекватной оценкой поведения и поступков литературных героев;</w:t>
      </w:r>
    </w:p>
    <w:p w:rsidR="00F05B6B" w:rsidRDefault="00DC080D">
      <w:pPr>
        <w:spacing w:after="0"/>
        <w:ind w:left="120"/>
      </w:pPr>
      <w:r w:rsidRPr="00DC080D">
        <w:rPr>
          <w:rFonts w:ascii="Times New Roman" w:hAnsi="Times New Roman"/>
          <w:color w:val="000000"/>
          <w:sz w:val="28"/>
          <w:lang w:val="ru-RU"/>
        </w:rPr>
        <w:t xml:space="preserve"> </w:t>
      </w:r>
      <w:r>
        <w:rPr>
          <w:rFonts w:ascii="Times New Roman" w:hAnsi="Times New Roman"/>
          <w:b/>
          <w:color w:val="000000"/>
          <w:sz w:val="28"/>
        </w:rPr>
        <w:t>6) трудового воспитания:</w:t>
      </w:r>
    </w:p>
    <w:p w:rsidR="00F05B6B" w:rsidRPr="00DC080D" w:rsidRDefault="00DC080D">
      <w:pPr>
        <w:numPr>
          <w:ilvl w:val="0"/>
          <w:numId w:val="7"/>
        </w:numPr>
        <w:spacing w:after="0"/>
        <w:rPr>
          <w:lang w:val="ru-RU"/>
        </w:rPr>
      </w:pPr>
      <w:r w:rsidRPr="00DC080D">
        <w:rPr>
          <w:rFonts w:ascii="Times New Roman" w:hAnsi="Times New Roman"/>
          <w:color w:val="000000"/>
          <w:sz w:val="28"/>
          <w:lang w:val="ru-RU"/>
        </w:rPr>
        <w:t>готовность к труду, осознание ценности мастерства, трудолюбия,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F05B6B" w:rsidRPr="00DC080D" w:rsidRDefault="00DC080D">
      <w:pPr>
        <w:numPr>
          <w:ilvl w:val="0"/>
          <w:numId w:val="7"/>
        </w:numPr>
        <w:spacing w:after="0" w:line="264" w:lineRule="auto"/>
        <w:jc w:val="both"/>
        <w:rPr>
          <w:lang w:val="ru-RU"/>
        </w:rPr>
      </w:pPr>
      <w:r w:rsidRPr="00DC080D">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w:t>
      </w:r>
    </w:p>
    <w:p w:rsidR="00F05B6B" w:rsidRPr="00DC080D" w:rsidRDefault="00DC080D">
      <w:pPr>
        <w:numPr>
          <w:ilvl w:val="0"/>
          <w:numId w:val="7"/>
        </w:numPr>
        <w:spacing w:after="0" w:line="264" w:lineRule="auto"/>
        <w:jc w:val="both"/>
        <w:rPr>
          <w:lang w:val="ru-RU"/>
        </w:rPr>
      </w:pPr>
      <w:r w:rsidRPr="00DC080D">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rsidR="00F05B6B" w:rsidRPr="00DC080D" w:rsidRDefault="00DC080D">
      <w:pPr>
        <w:numPr>
          <w:ilvl w:val="0"/>
          <w:numId w:val="7"/>
        </w:numPr>
        <w:spacing w:after="0" w:line="264" w:lineRule="auto"/>
        <w:jc w:val="both"/>
        <w:rPr>
          <w:lang w:val="ru-RU"/>
        </w:rPr>
      </w:pPr>
      <w:r w:rsidRPr="00DC080D">
        <w:rPr>
          <w:rFonts w:ascii="Times New Roman" w:hAnsi="Times New Roman"/>
          <w:color w:val="000000"/>
          <w:sz w:val="28"/>
          <w:lang w:val="ru-RU"/>
        </w:rPr>
        <w:t>готовность и способность к образованию и самообразованию, к продуктивной читательской деятельности на протяжении всей жизни;</w:t>
      </w:r>
    </w:p>
    <w:p w:rsidR="00F05B6B" w:rsidRDefault="00DC080D">
      <w:pPr>
        <w:spacing w:after="0" w:line="264" w:lineRule="auto"/>
        <w:ind w:firstLine="600"/>
        <w:jc w:val="both"/>
      </w:pPr>
      <w:r>
        <w:rPr>
          <w:rFonts w:ascii="Times New Roman" w:hAnsi="Times New Roman"/>
          <w:b/>
          <w:color w:val="000000"/>
          <w:sz w:val="28"/>
        </w:rPr>
        <w:t>7) экологического воспитания:</w:t>
      </w:r>
    </w:p>
    <w:p w:rsidR="00F05B6B" w:rsidRPr="00DC080D" w:rsidRDefault="00DC080D">
      <w:pPr>
        <w:numPr>
          <w:ilvl w:val="0"/>
          <w:numId w:val="8"/>
        </w:numPr>
        <w:spacing w:after="0" w:line="264" w:lineRule="auto"/>
        <w:jc w:val="both"/>
        <w:rPr>
          <w:lang w:val="ru-RU"/>
        </w:rPr>
      </w:pPr>
      <w:r w:rsidRPr="00DC080D">
        <w:rPr>
          <w:rFonts w:ascii="Times New Roman" w:hAnsi="Times New Roman"/>
          <w:color w:val="000000"/>
          <w:sz w:val="28"/>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w:t>
      </w:r>
    </w:p>
    <w:p w:rsidR="00F05B6B" w:rsidRPr="00DC080D" w:rsidRDefault="00DC080D">
      <w:pPr>
        <w:numPr>
          <w:ilvl w:val="0"/>
          <w:numId w:val="8"/>
        </w:numPr>
        <w:spacing w:after="0" w:line="264" w:lineRule="auto"/>
        <w:jc w:val="both"/>
        <w:rPr>
          <w:lang w:val="ru-RU"/>
        </w:rPr>
      </w:pPr>
      <w:r w:rsidRPr="00DC080D">
        <w:rPr>
          <w:rFonts w:ascii="Times New Roman" w:hAnsi="Times New Roman"/>
          <w:color w:val="000000"/>
          <w:sz w:val="28"/>
          <w:lang w:val="ru-RU"/>
        </w:rPr>
        <w:lastRenderedPageBreak/>
        <w:t>планирование и осуществление действий в окружающей среде на основе знания целей устойчивого развития человечества, с учётом осмысления опыта литературных героев;</w:t>
      </w:r>
    </w:p>
    <w:p w:rsidR="00F05B6B" w:rsidRPr="00DC080D" w:rsidRDefault="00DC080D">
      <w:pPr>
        <w:numPr>
          <w:ilvl w:val="0"/>
          <w:numId w:val="8"/>
        </w:numPr>
        <w:spacing w:after="0" w:line="264" w:lineRule="auto"/>
        <w:jc w:val="both"/>
        <w:rPr>
          <w:lang w:val="ru-RU"/>
        </w:rPr>
      </w:pPr>
      <w:r w:rsidRPr="00DC080D">
        <w:rPr>
          <w:rFonts w:ascii="Times New Roman" w:hAnsi="Times New Roman"/>
          <w:color w:val="000000"/>
          <w:sz w:val="28"/>
          <w:lang w:val="ru-RU"/>
        </w:rP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rsidR="00F05B6B" w:rsidRPr="00DC080D" w:rsidRDefault="00DC080D">
      <w:pPr>
        <w:numPr>
          <w:ilvl w:val="0"/>
          <w:numId w:val="8"/>
        </w:numPr>
        <w:spacing w:after="0" w:line="264" w:lineRule="auto"/>
        <w:jc w:val="both"/>
        <w:rPr>
          <w:lang w:val="ru-RU"/>
        </w:rPr>
      </w:pPr>
      <w:r w:rsidRPr="00DC080D">
        <w:rPr>
          <w:rFonts w:ascii="Times New Roman" w:hAnsi="Times New Roman"/>
          <w:color w:val="000000"/>
          <w:sz w:val="28"/>
          <w:lang w:val="ru-RU"/>
        </w:rPr>
        <w:t>расширение опыта деятельности экологической направленности, в том числе представленной в произведениях русской, зарубежной литературы и литератур народов России;</w:t>
      </w:r>
    </w:p>
    <w:p w:rsidR="00F05B6B" w:rsidRDefault="00DC080D">
      <w:pPr>
        <w:spacing w:after="0" w:line="264" w:lineRule="auto"/>
        <w:ind w:firstLine="600"/>
        <w:jc w:val="both"/>
      </w:pPr>
      <w:r>
        <w:rPr>
          <w:rFonts w:ascii="Times New Roman" w:hAnsi="Times New Roman"/>
          <w:b/>
          <w:color w:val="000000"/>
          <w:sz w:val="28"/>
        </w:rPr>
        <w:t>8) ценности научного познания:</w:t>
      </w:r>
    </w:p>
    <w:p w:rsidR="00F05B6B" w:rsidRPr="00DC080D" w:rsidRDefault="00DC080D">
      <w:pPr>
        <w:numPr>
          <w:ilvl w:val="0"/>
          <w:numId w:val="9"/>
        </w:numPr>
        <w:spacing w:after="0" w:line="264" w:lineRule="auto"/>
        <w:jc w:val="both"/>
        <w:rPr>
          <w:lang w:val="ru-RU"/>
        </w:rPr>
      </w:pPr>
      <w:r w:rsidRPr="00DC080D">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F05B6B" w:rsidRPr="00DC080D" w:rsidRDefault="00DC080D">
      <w:pPr>
        <w:numPr>
          <w:ilvl w:val="0"/>
          <w:numId w:val="9"/>
        </w:numPr>
        <w:spacing w:after="0" w:line="264" w:lineRule="auto"/>
        <w:jc w:val="both"/>
        <w:rPr>
          <w:lang w:val="ru-RU"/>
        </w:rPr>
      </w:pPr>
      <w:r w:rsidRPr="00DC080D">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с опорой на изученные и самостоятельно прочитанные литературные произведения;</w:t>
      </w:r>
    </w:p>
    <w:p w:rsidR="00F05B6B" w:rsidRPr="00DC080D" w:rsidRDefault="00DC080D">
      <w:pPr>
        <w:numPr>
          <w:ilvl w:val="0"/>
          <w:numId w:val="9"/>
        </w:numPr>
        <w:spacing w:after="0" w:line="264" w:lineRule="auto"/>
        <w:jc w:val="both"/>
        <w:rPr>
          <w:lang w:val="ru-RU"/>
        </w:rPr>
      </w:pPr>
      <w:r w:rsidRPr="00DC080D">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индивидуально и в группе, в том числе на литературные темы.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В процессе достижения личностных результатов освоения обучающимися программы среднего общего образования, в том числе школьного литературного образования, у обучающихся совершенствуется эмоциональный интеллект, предполагающий сформированность:</w:t>
      </w:r>
    </w:p>
    <w:p w:rsidR="00F05B6B" w:rsidRPr="00DC080D" w:rsidRDefault="00DC080D">
      <w:pPr>
        <w:numPr>
          <w:ilvl w:val="0"/>
          <w:numId w:val="10"/>
        </w:numPr>
        <w:spacing w:after="0" w:line="264" w:lineRule="auto"/>
        <w:jc w:val="both"/>
        <w:rPr>
          <w:lang w:val="ru-RU"/>
        </w:rPr>
      </w:pPr>
      <w:r w:rsidRPr="00DC080D">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F05B6B" w:rsidRPr="00DC080D" w:rsidRDefault="00DC080D">
      <w:pPr>
        <w:numPr>
          <w:ilvl w:val="0"/>
          <w:numId w:val="10"/>
        </w:numPr>
        <w:spacing w:after="0" w:line="264" w:lineRule="auto"/>
        <w:jc w:val="both"/>
        <w:rPr>
          <w:lang w:val="ru-RU"/>
        </w:rPr>
      </w:pPr>
      <w:r w:rsidRPr="00DC080D">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F05B6B" w:rsidRPr="00DC080D" w:rsidRDefault="00DC080D">
      <w:pPr>
        <w:numPr>
          <w:ilvl w:val="0"/>
          <w:numId w:val="10"/>
        </w:numPr>
        <w:spacing w:after="0" w:line="264" w:lineRule="auto"/>
        <w:jc w:val="both"/>
        <w:rPr>
          <w:lang w:val="ru-RU"/>
        </w:rPr>
      </w:pPr>
      <w:r w:rsidRPr="00DC080D">
        <w:rPr>
          <w:rFonts w:ascii="Times New Roman" w:hAnsi="Times New Roman"/>
          <w:color w:val="000000"/>
          <w:sz w:val="28"/>
          <w:lang w:val="ru-RU"/>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F05B6B" w:rsidRPr="00DC080D" w:rsidRDefault="00DC080D">
      <w:pPr>
        <w:numPr>
          <w:ilvl w:val="0"/>
          <w:numId w:val="10"/>
        </w:numPr>
        <w:spacing w:after="0" w:line="264" w:lineRule="auto"/>
        <w:jc w:val="both"/>
        <w:rPr>
          <w:lang w:val="ru-RU"/>
        </w:rPr>
      </w:pPr>
      <w:r w:rsidRPr="00DC080D">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F05B6B" w:rsidRPr="00DC080D" w:rsidRDefault="00DC080D">
      <w:pPr>
        <w:numPr>
          <w:ilvl w:val="0"/>
          <w:numId w:val="10"/>
        </w:numPr>
        <w:spacing w:after="0" w:line="264" w:lineRule="auto"/>
        <w:jc w:val="both"/>
        <w:rPr>
          <w:lang w:val="ru-RU"/>
        </w:rPr>
      </w:pPr>
      <w:r w:rsidRPr="00DC080D">
        <w:rPr>
          <w:rFonts w:ascii="Times New Roman" w:hAnsi="Times New Roman"/>
          <w:color w:val="000000"/>
          <w:sz w:val="28"/>
          <w:lang w:val="ru-RU"/>
        </w:rPr>
        <w:lastRenderedPageBreak/>
        <w:t>социальных навыков, включающих способность выстраивать отношения с другими людьми, заботиться, проявлять интерес и разрешать конфликты, учитывая собственный читательский опыт.</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Метапредметные результаты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Метапредметные результаты освоения рабочей программы по литературе для среднего общего образования должны отражать:</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Овладение универсальными учебными познавательными действиями:</w:t>
      </w:r>
    </w:p>
    <w:p w:rsidR="00F05B6B" w:rsidRDefault="00DC080D">
      <w:pPr>
        <w:spacing w:after="0" w:line="264" w:lineRule="auto"/>
        <w:ind w:firstLine="600"/>
        <w:jc w:val="both"/>
      </w:pPr>
      <w:r>
        <w:rPr>
          <w:rFonts w:ascii="Times New Roman" w:hAnsi="Times New Roman"/>
          <w:b/>
          <w:color w:val="000000"/>
          <w:sz w:val="28"/>
        </w:rPr>
        <w:t>1) базовые логические действия:</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самостоятельно формулировать и актуализировать проблему, заложенную в художественном произведении, рассматривать её всесторонне;</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определять цели деятельности, задавать параметры и критерии их достижения;</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вносить коррективы в деятельность, оценивать соответствие результатов целям, оценивать риски последствий деятельности;</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литературе;</w:t>
      </w:r>
    </w:p>
    <w:p w:rsidR="00F05B6B" w:rsidRPr="00DC080D" w:rsidRDefault="00DC080D">
      <w:pPr>
        <w:numPr>
          <w:ilvl w:val="0"/>
          <w:numId w:val="11"/>
        </w:numPr>
        <w:spacing w:after="0" w:line="264" w:lineRule="auto"/>
        <w:jc w:val="both"/>
        <w:rPr>
          <w:lang w:val="ru-RU"/>
        </w:rPr>
      </w:pPr>
      <w:r w:rsidRPr="00DC080D">
        <w:rPr>
          <w:rFonts w:ascii="Times New Roman" w:hAnsi="Times New Roman"/>
          <w:color w:val="000000"/>
          <w:sz w:val="28"/>
          <w:lang w:val="ru-RU"/>
        </w:rPr>
        <w:t>развивать креативное мышление при решении жизненных проблем с опорой на собственный читательский опыт;</w:t>
      </w:r>
    </w:p>
    <w:p w:rsidR="00F05B6B" w:rsidRDefault="00DC080D">
      <w:pPr>
        <w:spacing w:after="0" w:line="264" w:lineRule="auto"/>
        <w:ind w:firstLine="600"/>
        <w:jc w:val="both"/>
      </w:pPr>
      <w:r>
        <w:rPr>
          <w:rFonts w:ascii="Times New Roman" w:hAnsi="Times New Roman"/>
          <w:b/>
          <w:color w:val="000000"/>
          <w:sz w:val="28"/>
        </w:rPr>
        <w:t>2) базовые исследовательские действия:</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владеть навыками учебно-исследовательской и проектной деятельности на основе литературного материала, навыками разрешения проблем с опорой на художественные произведения; обладать способностью и готовностью к самостоятельному поиску методов решения практических задач, применению различных методов познания;</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обладать видами деятельности для получения нового знания по литературе, его интерпретации, преобразования и применения в различных учебных ситуациях, в том числе при создании учебных и социальных проектов;</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lastRenderedPageBreak/>
        <w:t>формировать научный тип мышления, владеть научной терминологией, ключевыми понятиями и методами современного литературоведения;</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 с учётом собственного читательского опыта;</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выявлять причинно-следственные связи и актуализировать задачу при изучении литературных явлений и процессов, выдвигать гипотезу её решения, находить аргументы для доказательства своих утверждений, задавать параметры и критерии решения;</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давать оценку новым ситуациям, оценивать приобретённый опыт, в том числе читательский;</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уметь интегрировать знания из разных предметных областей;</w:t>
      </w:r>
    </w:p>
    <w:p w:rsidR="00F05B6B" w:rsidRPr="00DC080D" w:rsidRDefault="00DC080D">
      <w:pPr>
        <w:numPr>
          <w:ilvl w:val="0"/>
          <w:numId w:val="12"/>
        </w:numPr>
        <w:spacing w:after="0" w:line="264" w:lineRule="auto"/>
        <w:jc w:val="both"/>
        <w:rPr>
          <w:lang w:val="ru-RU"/>
        </w:rPr>
      </w:pPr>
      <w:r w:rsidRPr="00DC080D">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rsidR="00F05B6B" w:rsidRDefault="00DC080D">
      <w:pPr>
        <w:spacing w:after="0" w:line="264" w:lineRule="auto"/>
        <w:ind w:firstLine="600"/>
        <w:jc w:val="both"/>
      </w:pPr>
      <w:r>
        <w:rPr>
          <w:rFonts w:ascii="Times New Roman" w:hAnsi="Times New Roman"/>
          <w:b/>
          <w:color w:val="000000"/>
          <w:sz w:val="28"/>
        </w:rPr>
        <w:t>3) работа с информацией:</w:t>
      </w:r>
    </w:p>
    <w:p w:rsidR="00F05B6B" w:rsidRPr="00DC080D" w:rsidRDefault="00DC080D">
      <w:pPr>
        <w:numPr>
          <w:ilvl w:val="0"/>
          <w:numId w:val="13"/>
        </w:numPr>
        <w:spacing w:after="0" w:line="264" w:lineRule="auto"/>
        <w:jc w:val="both"/>
        <w:rPr>
          <w:lang w:val="ru-RU"/>
        </w:rPr>
      </w:pPr>
      <w:r w:rsidRPr="00DC080D">
        <w:rPr>
          <w:rFonts w:ascii="Times New Roman" w:hAnsi="Times New Roman"/>
          <w:color w:val="000000"/>
          <w:sz w:val="28"/>
          <w:lang w:val="ru-RU"/>
        </w:rPr>
        <w:t>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литературе;</w:t>
      </w:r>
    </w:p>
    <w:p w:rsidR="00F05B6B" w:rsidRPr="00DC080D" w:rsidRDefault="00DC080D">
      <w:pPr>
        <w:numPr>
          <w:ilvl w:val="0"/>
          <w:numId w:val="13"/>
        </w:numPr>
        <w:spacing w:after="0" w:line="264" w:lineRule="auto"/>
        <w:jc w:val="both"/>
        <w:rPr>
          <w:lang w:val="ru-RU"/>
        </w:rPr>
      </w:pPr>
      <w:r w:rsidRPr="00DC080D">
        <w:rPr>
          <w:rFonts w:ascii="Times New Roman" w:hAnsi="Times New Roman"/>
          <w:color w:val="000000"/>
          <w:sz w:val="28"/>
          <w:lang w:val="ru-RU"/>
        </w:rPr>
        <w:t>создавать тексты в различных форматах и жанрах (сочинение, эссе, доклад, реферат, аннотация и др.) с учётом назначения информации и целевой аудитории, выбирая оптимальную форму представления и визуализации;</w:t>
      </w:r>
    </w:p>
    <w:p w:rsidR="00F05B6B" w:rsidRPr="00DC080D" w:rsidRDefault="00DC080D">
      <w:pPr>
        <w:numPr>
          <w:ilvl w:val="0"/>
          <w:numId w:val="13"/>
        </w:numPr>
        <w:spacing w:after="0" w:line="264" w:lineRule="auto"/>
        <w:jc w:val="both"/>
        <w:rPr>
          <w:lang w:val="ru-RU"/>
        </w:rPr>
      </w:pPr>
      <w:r w:rsidRPr="00DC080D">
        <w:rPr>
          <w:rFonts w:ascii="Times New Roman" w:hAnsi="Times New Roman"/>
          <w:color w:val="000000"/>
          <w:sz w:val="28"/>
          <w:lang w:val="ru-RU"/>
        </w:rPr>
        <w:t>оценивать достоверность, легитимность литературной и другой информации, её соответствие правовым и морально-этическим нормам;</w:t>
      </w:r>
    </w:p>
    <w:p w:rsidR="00F05B6B" w:rsidRPr="00DC080D" w:rsidRDefault="00DC080D">
      <w:pPr>
        <w:numPr>
          <w:ilvl w:val="0"/>
          <w:numId w:val="13"/>
        </w:numPr>
        <w:spacing w:after="0" w:line="264" w:lineRule="auto"/>
        <w:jc w:val="both"/>
        <w:rPr>
          <w:lang w:val="ru-RU"/>
        </w:rPr>
      </w:pPr>
      <w:r w:rsidRPr="00DC080D">
        <w:rPr>
          <w:rFonts w:ascii="Times New Roman" w:hAnsi="Times New Roman"/>
          <w:color w:val="000000"/>
          <w:sz w:val="28"/>
          <w:lang w:val="ru-RU"/>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w:t>
      </w:r>
      <w:r w:rsidRPr="00DC080D">
        <w:rPr>
          <w:rFonts w:ascii="Times New Roman" w:hAnsi="Times New Roman"/>
          <w:color w:val="000000"/>
          <w:sz w:val="28"/>
          <w:lang w:val="ru-RU"/>
        </w:rPr>
        <w:lastRenderedPageBreak/>
        <w:t>техники безопасности, гигиены, ресурсосбережения, правовых и этических норм, норм информационной безопасности;</w:t>
      </w:r>
    </w:p>
    <w:p w:rsidR="00F05B6B" w:rsidRPr="00DC080D" w:rsidRDefault="00DC080D">
      <w:pPr>
        <w:numPr>
          <w:ilvl w:val="0"/>
          <w:numId w:val="13"/>
        </w:numPr>
        <w:spacing w:after="0" w:line="264" w:lineRule="auto"/>
        <w:jc w:val="both"/>
        <w:rPr>
          <w:lang w:val="ru-RU"/>
        </w:rPr>
      </w:pPr>
      <w:r w:rsidRPr="00DC080D">
        <w:rPr>
          <w:rFonts w:ascii="Times New Roman" w:hAnsi="Times New Roman"/>
          <w:color w:val="000000"/>
          <w:sz w:val="28"/>
          <w:lang w:val="ru-RU"/>
        </w:rPr>
        <w:t>владеть навыками распознавания и защиты литературной и другой информации, информационной безопасности личности.</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Овладение универсальными коммуникативными действиями:</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1) общение:</w:t>
      </w:r>
    </w:p>
    <w:p w:rsidR="00F05B6B" w:rsidRPr="00DC080D" w:rsidRDefault="00DC080D">
      <w:pPr>
        <w:numPr>
          <w:ilvl w:val="0"/>
          <w:numId w:val="14"/>
        </w:numPr>
        <w:spacing w:after="0" w:line="264" w:lineRule="auto"/>
        <w:jc w:val="both"/>
        <w:rPr>
          <w:lang w:val="ru-RU"/>
        </w:rPr>
      </w:pPr>
      <w:r w:rsidRPr="00DC080D">
        <w:rPr>
          <w:rFonts w:ascii="Times New Roman" w:hAnsi="Times New Roman"/>
          <w:color w:val="000000"/>
          <w:sz w:val="28"/>
          <w:lang w:val="ru-RU"/>
        </w:rPr>
        <w:t>осуществлять коммуникации во всех сферах жизни, в том числе на уроке литературы и во внеурочной деятельности по предмету;</w:t>
      </w:r>
    </w:p>
    <w:p w:rsidR="00F05B6B" w:rsidRPr="00DC080D" w:rsidRDefault="00DC080D">
      <w:pPr>
        <w:numPr>
          <w:ilvl w:val="0"/>
          <w:numId w:val="14"/>
        </w:numPr>
        <w:spacing w:after="0" w:line="264" w:lineRule="auto"/>
        <w:jc w:val="both"/>
        <w:rPr>
          <w:lang w:val="ru-RU"/>
        </w:rPr>
      </w:pPr>
      <w:r w:rsidRPr="00DC080D">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 из литературных произведений;</w:t>
      </w:r>
    </w:p>
    <w:p w:rsidR="00F05B6B" w:rsidRPr="00DC080D" w:rsidRDefault="00DC080D">
      <w:pPr>
        <w:numPr>
          <w:ilvl w:val="0"/>
          <w:numId w:val="14"/>
        </w:numPr>
        <w:spacing w:after="0" w:line="264" w:lineRule="auto"/>
        <w:jc w:val="both"/>
        <w:rPr>
          <w:lang w:val="ru-RU"/>
        </w:rPr>
      </w:pPr>
      <w:r w:rsidRPr="00DC080D">
        <w:rPr>
          <w:rFonts w:ascii="Times New Roman" w:hAnsi="Times New Roman"/>
          <w:color w:val="000000"/>
          <w:sz w:val="28"/>
          <w:lang w:val="ru-RU"/>
        </w:rP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rsidR="00F05B6B" w:rsidRPr="00DC080D" w:rsidRDefault="00DC080D">
      <w:pPr>
        <w:numPr>
          <w:ilvl w:val="0"/>
          <w:numId w:val="14"/>
        </w:numPr>
        <w:spacing w:after="0" w:line="264" w:lineRule="auto"/>
        <w:jc w:val="both"/>
        <w:rPr>
          <w:lang w:val="ru-RU"/>
        </w:rPr>
      </w:pPr>
      <w:r w:rsidRPr="00DC080D">
        <w:rPr>
          <w:rFonts w:ascii="Times New Roman" w:hAnsi="Times New Roman"/>
          <w:color w:val="000000"/>
          <w:sz w:val="28"/>
          <w:lang w:val="ru-RU"/>
        </w:rPr>
        <w:t>развёрнуто и логично излагать в процессе анализа литературного произведения свою точку зрения с использованием языковых средств;</w:t>
      </w:r>
    </w:p>
    <w:p w:rsidR="00F05B6B" w:rsidRDefault="00DC080D">
      <w:pPr>
        <w:spacing w:after="0" w:line="264" w:lineRule="auto"/>
        <w:ind w:firstLine="600"/>
        <w:jc w:val="both"/>
      </w:pPr>
      <w:r>
        <w:rPr>
          <w:rFonts w:ascii="Times New Roman" w:hAnsi="Times New Roman"/>
          <w:b/>
          <w:color w:val="000000"/>
          <w:sz w:val="28"/>
        </w:rPr>
        <w:t>2) совместная деятельность:</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понимать и использовать преимущества командной и индивидуальной работы на уроке и во внеурочной деятельности по литературе;</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выбирать тематику и методы совместных действий с учётом общих интересов и возможностей каждого члена коллектива;</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принимать цели совместной деятельности, организовывать и координировать действия по их достижению: составлять план действий, распределять роли с учётом мнений участников, обсуждать результаты совместной работы на уроках литературы и во внеурочной деятельности по предмету;</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предлагать новые проекты, в том числе литературные, оценивать идеи с позиции новизны, оригинальности, практической значимости;</w:t>
      </w:r>
    </w:p>
    <w:p w:rsidR="00F05B6B" w:rsidRPr="00DC080D" w:rsidRDefault="00DC080D">
      <w:pPr>
        <w:numPr>
          <w:ilvl w:val="0"/>
          <w:numId w:val="15"/>
        </w:numPr>
        <w:spacing w:after="0" w:line="264" w:lineRule="auto"/>
        <w:jc w:val="both"/>
        <w:rPr>
          <w:lang w:val="ru-RU"/>
        </w:rPr>
      </w:pPr>
      <w:r w:rsidRPr="00DC080D">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Овладение универсальными регулятивными действиями:</w:t>
      </w:r>
    </w:p>
    <w:p w:rsidR="00F05B6B" w:rsidRPr="00DC080D" w:rsidRDefault="00DC080D">
      <w:pPr>
        <w:spacing w:after="0" w:line="264" w:lineRule="auto"/>
        <w:ind w:firstLine="600"/>
        <w:jc w:val="both"/>
        <w:rPr>
          <w:lang w:val="ru-RU"/>
        </w:rPr>
      </w:pPr>
      <w:r w:rsidRPr="00DC080D">
        <w:rPr>
          <w:rFonts w:ascii="Times New Roman" w:hAnsi="Times New Roman"/>
          <w:b/>
          <w:color w:val="000000"/>
          <w:sz w:val="28"/>
          <w:lang w:val="ru-RU"/>
        </w:rPr>
        <w:t>1) самоорганизация:</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lastRenderedPageBreak/>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включая изучение литературных произведений, и в жизненных ситуациях;</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самостоятельно составлять план решения проблемы при изучении литературы с учётом имеющихся ресурсов, читательского опыта, собственных возможностей и предпочтений;</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давать оценку новым ситуациям, в том числе изображённым в художественной литературе;</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расширять рамки учебного предмета на основе личных предпочтений с опорой на читательский опыт;</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делать осознанный выбор, аргументировать его, брать ответственность за решение;</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оценивать приобретённый опыт с учётом литературных знаний;</w:t>
      </w:r>
    </w:p>
    <w:p w:rsidR="00F05B6B" w:rsidRPr="00DC080D" w:rsidRDefault="00DC080D">
      <w:pPr>
        <w:numPr>
          <w:ilvl w:val="0"/>
          <w:numId w:val="16"/>
        </w:numPr>
        <w:spacing w:after="0" w:line="264" w:lineRule="auto"/>
        <w:jc w:val="both"/>
        <w:rPr>
          <w:lang w:val="ru-RU"/>
        </w:rPr>
      </w:pPr>
      <w:r w:rsidRPr="00DC080D">
        <w:rPr>
          <w:rFonts w:ascii="Times New Roman" w:hAnsi="Times New Roman"/>
          <w:color w:val="000000"/>
          <w:sz w:val="28"/>
          <w:lang w:val="ru-RU"/>
        </w:rPr>
        <w:t>способствовать формированию и проявлению широкой эрудиции в разных областях знаний, в том числе в вопросах литературы, постоянно повышать свой образовательный и культурный уровень;</w:t>
      </w:r>
    </w:p>
    <w:p w:rsidR="00F05B6B" w:rsidRDefault="00DC080D">
      <w:pPr>
        <w:spacing w:after="0" w:line="264" w:lineRule="auto"/>
        <w:ind w:firstLine="600"/>
        <w:jc w:val="both"/>
      </w:pPr>
      <w:r>
        <w:rPr>
          <w:rFonts w:ascii="Times New Roman" w:hAnsi="Times New Roman"/>
          <w:b/>
          <w:color w:val="000000"/>
          <w:sz w:val="28"/>
        </w:rPr>
        <w:t>2) самоконтроль:</w:t>
      </w:r>
    </w:p>
    <w:p w:rsidR="00F05B6B" w:rsidRPr="00DC080D" w:rsidRDefault="00DC080D">
      <w:pPr>
        <w:numPr>
          <w:ilvl w:val="0"/>
          <w:numId w:val="17"/>
        </w:numPr>
        <w:spacing w:after="0" w:line="264" w:lineRule="auto"/>
        <w:jc w:val="both"/>
        <w:rPr>
          <w:lang w:val="ru-RU"/>
        </w:rPr>
      </w:pPr>
      <w:r w:rsidRPr="00DC080D">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F05B6B" w:rsidRPr="00DC080D" w:rsidRDefault="00DC080D">
      <w:pPr>
        <w:numPr>
          <w:ilvl w:val="0"/>
          <w:numId w:val="17"/>
        </w:numPr>
        <w:spacing w:after="0" w:line="264" w:lineRule="auto"/>
        <w:jc w:val="both"/>
        <w:rPr>
          <w:lang w:val="ru-RU"/>
        </w:rPr>
      </w:pPr>
      <w:r w:rsidRPr="00DC080D">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 опираясь на примеры из художественных произведений;</w:t>
      </w:r>
    </w:p>
    <w:p w:rsidR="00F05B6B" w:rsidRPr="00DC080D" w:rsidRDefault="00DC080D">
      <w:pPr>
        <w:numPr>
          <w:ilvl w:val="0"/>
          <w:numId w:val="17"/>
        </w:numPr>
        <w:spacing w:after="0" w:line="264" w:lineRule="auto"/>
        <w:jc w:val="both"/>
        <w:rPr>
          <w:lang w:val="ru-RU"/>
        </w:rPr>
      </w:pPr>
      <w:r w:rsidRPr="00DC080D">
        <w:rPr>
          <w:rFonts w:ascii="Times New Roman" w:hAnsi="Times New Roman"/>
          <w:color w:val="000000"/>
          <w:sz w:val="28"/>
          <w:lang w:val="ru-RU"/>
        </w:rPr>
        <w:t>уметь оценивать риски и своевременно принимать решения по их снижению;</w:t>
      </w:r>
    </w:p>
    <w:p w:rsidR="00F05B6B" w:rsidRDefault="00DC080D">
      <w:pPr>
        <w:spacing w:after="0" w:line="264" w:lineRule="auto"/>
        <w:ind w:firstLine="600"/>
        <w:jc w:val="both"/>
      </w:pPr>
      <w:r>
        <w:rPr>
          <w:rFonts w:ascii="Times New Roman" w:hAnsi="Times New Roman"/>
          <w:b/>
          <w:color w:val="000000"/>
          <w:sz w:val="28"/>
        </w:rPr>
        <w:t>3) принятие себя и других:</w:t>
      </w:r>
    </w:p>
    <w:p w:rsidR="00F05B6B" w:rsidRPr="00DC080D" w:rsidRDefault="00DC080D">
      <w:pPr>
        <w:numPr>
          <w:ilvl w:val="0"/>
          <w:numId w:val="18"/>
        </w:numPr>
        <w:spacing w:after="0" w:line="264" w:lineRule="auto"/>
        <w:jc w:val="both"/>
        <w:rPr>
          <w:lang w:val="ru-RU"/>
        </w:rPr>
      </w:pPr>
      <w:r w:rsidRPr="00DC080D">
        <w:rPr>
          <w:rFonts w:ascii="Times New Roman" w:hAnsi="Times New Roman"/>
          <w:color w:val="000000"/>
          <w:sz w:val="28"/>
          <w:lang w:val="ru-RU"/>
        </w:rPr>
        <w:t>принимать себя, понимая свои недостатки и достоинства;</w:t>
      </w:r>
    </w:p>
    <w:p w:rsidR="00F05B6B" w:rsidRPr="00DC080D" w:rsidRDefault="00DC080D">
      <w:pPr>
        <w:numPr>
          <w:ilvl w:val="0"/>
          <w:numId w:val="18"/>
        </w:numPr>
        <w:spacing w:after="0" w:line="264" w:lineRule="auto"/>
        <w:jc w:val="both"/>
        <w:rPr>
          <w:lang w:val="ru-RU"/>
        </w:rPr>
      </w:pPr>
      <w:r w:rsidRPr="00DC080D">
        <w:rPr>
          <w:rFonts w:ascii="Times New Roman" w:hAnsi="Times New Roman"/>
          <w:color w:val="000000"/>
          <w:sz w:val="28"/>
          <w:lang w:val="ru-RU"/>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F05B6B" w:rsidRPr="00DC080D" w:rsidRDefault="00DC080D">
      <w:pPr>
        <w:numPr>
          <w:ilvl w:val="0"/>
          <w:numId w:val="18"/>
        </w:numPr>
        <w:spacing w:after="0" w:line="264" w:lineRule="auto"/>
        <w:jc w:val="both"/>
        <w:rPr>
          <w:lang w:val="ru-RU"/>
        </w:rPr>
      </w:pPr>
      <w:r w:rsidRPr="00DC080D">
        <w:rPr>
          <w:rFonts w:ascii="Times New Roman" w:hAnsi="Times New Roman"/>
          <w:color w:val="000000"/>
          <w:sz w:val="28"/>
          <w:lang w:val="ru-RU"/>
        </w:rPr>
        <w:t>признавать своё право и право других на ошибки в дискуссиях на литературные темы;</w:t>
      </w:r>
    </w:p>
    <w:p w:rsidR="00F05B6B" w:rsidRPr="00DC080D" w:rsidRDefault="00DC080D">
      <w:pPr>
        <w:numPr>
          <w:ilvl w:val="0"/>
          <w:numId w:val="18"/>
        </w:numPr>
        <w:spacing w:after="0" w:line="264" w:lineRule="auto"/>
        <w:jc w:val="both"/>
        <w:rPr>
          <w:lang w:val="ru-RU"/>
        </w:rPr>
      </w:pPr>
      <w:r w:rsidRPr="00DC080D">
        <w:rPr>
          <w:rFonts w:ascii="Times New Roman" w:hAnsi="Times New Roman"/>
          <w:color w:val="000000"/>
          <w:sz w:val="28"/>
          <w:lang w:val="ru-RU"/>
        </w:rPr>
        <w:t>развивать способность понимать мир с позиции другого человека, используя знания по литературе.</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Предметные результаты (10–11 классы)</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lastRenderedPageBreak/>
        <w:t>Предметные результаты по литературе в средней школе должны обеспечивать:</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2) осознание взаимосвязи между языковым, литературным, интеллектуальным, духовно-нравственным развитием личности;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литератур народов России, литературной критики, в том числе: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пьеса А. Н. Островского «Гроза»; роман И. А. Гончарова «Обломов»; роман И. С. Тургенева «Отцы и дети»; стихотворения Ф. И. Тютчева, А. А. Фета, А. К. Толстого, стихотворения и поэма «Кому на Руси жить хорошо» Н. А. Некрасова; роман М. Е. Салтыкова-Щедрина «История одного города» (избранные главы); роман Н. Г. Чернышевского «Что делать?» (фрагменты); роман Ф.М. Достоевского «Преступление и наказание»; роман-эпопея Л. Н. Толстого «Война и мир»; одно произведение Н. С. Лескова; рассказы и пьеса «Вишнёвый сад» А. П. Чехова; произведения А.Н. Островского, И. А. Гончарова, И. С. Тургенева, Ф. М. Достоевского, Л. Н. Толстого, А.П. Чехова (дополнительно по одному произведению каждого писателя по выбору); статьи литературных критиков </w:t>
      </w:r>
      <w:r>
        <w:rPr>
          <w:rFonts w:ascii="Times New Roman" w:hAnsi="Times New Roman"/>
          <w:color w:val="000000"/>
          <w:sz w:val="28"/>
        </w:rPr>
        <w:t>H</w:t>
      </w:r>
      <w:r w:rsidRPr="00DC080D">
        <w:rPr>
          <w:rFonts w:ascii="Times New Roman" w:hAnsi="Times New Roman"/>
          <w:color w:val="000000"/>
          <w:sz w:val="28"/>
          <w:lang w:val="ru-RU"/>
        </w:rPr>
        <w:t xml:space="preserve">. А. Добролюбова, Д. И. Писарева, А. В. Дружинина, А. А. Григорьева и др. (не менее трёх статей по выбору); рассказы и пьеса «На дне» М. Горького; стихотворения и рассказы И.А. Бунина; произведения А. И. Куприна; стихотворения и поэма «Двенадцать» А. А. Блока; стихотворения К. Д. Бальмонта, А. Белого, Н. С. Гумилева; стихотворения и поэма «Облако в штанах» В. В. Маяковского; стихотворения С. А. Есенина, О. Э. Мандельштама, М. И. Цветаевой; стихотворения и поэма «Реквием» А.А. Ахматовой; роман Е. И. Замятина «Мы»; роман Н.А. Островского «Как закалялась сталь» (избранные главы); роман М. А. Шолохова «Тихий Дон»; роман М.А. Булгакова «Мастер и Маргарита» (или «Белая гвардия»); произведения А. П. Платонова, В. В. Набокова (по одному произведению каждого писателя по выбору); стихотворения и поэма «По праву памяти» А.Т. Твардовского; роман А.А. Фадеева «Молодая гвардия»; </w:t>
      </w:r>
      <w:r w:rsidRPr="00DC080D">
        <w:rPr>
          <w:rFonts w:ascii="Times New Roman" w:hAnsi="Times New Roman"/>
          <w:color w:val="000000"/>
          <w:sz w:val="28"/>
          <w:lang w:val="ru-RU"/>
        </w:rPr>
        <w:lastRenderedPageBreak/>
        <w:t xml:space="preserve">роман В.О. Богомолова "В августе сорок четвертого", стихотворения и роман Б.Л. Пастернака «Доктор Живаго» (избранные главы); повесть «Один день Ивана Денисовича» и произведение «Архипелаг ГУЛАГ» (фрагменты) А. И. Солженицына; произведения литературы второй половины </w:t>
      </w:r>
      <w:r>
        <w:rPr>
          <w:rFonts w:ascii="Times New Roman" w:hAnsi="Times New Roman"/>
          <w:color w:val="000000"/>
          <w:sz w:val="28"/>
        </w:rPr>
        <w:t>XX</w:t>
      </w:r>
      <w:r w:rsidRPr="00DC080D">
        <w:rPr>
          <w:rFonts w:ascii="Times New Roman" w:hAnsi="Times New Roman"/>
          <w:color w:val="000000"/>
          <w:sz w:val="28"/>
          <w:lang w:val="ru-RU"/>
        </w:rPr>
        <w:t xml:space="preserve">– </w:t>
      </w:r>
      <w:r>
        <w:rPr>
          <w:rFonts w:ascii="Times New Roman" w:hAnsi="Times New Roman"/>
          <w:color w:val="000000"/>
          <w:sz w:val="28"/>
        </w:rPr>
        <w:t>XXI</w:t>
      </w:r>
      <w:r w:rsidRPr="00DC080D">
        <w:rPr>
          <w:rFonts w:ascii="Times New Roman" w:hAnsi="Times New Roman"/>
          <w:color w:val="000000"/>
          <w:sz w:val="28"/>
          <w:lang w:val="ru-RU"/>
        </w:rPr>
        <w:t xml:space="preserve"> века: не менее трёх прозаиков по выбору (в том числе Ф. А. Абрамова, Ч.Т. Айтматова, В. П. Аксенова, В. П. Астафьева, В. И. Белова, А. Г. Битова, Ю. В. Бондарева, Б.Л. Васильева, К. Д. Воробьева, В. С. Гроссмана, С. Д. Довлатова, Ф. А. Искандера, В.Л. Кондратьева, В. П. Некрасова, В. О. Пелевина, В. Г. Распутина, А.Н. и Б. Н. Стругацких, В.Ф. Тендрякова, Ю. В. Трифонова, В. Т. Шаламова, В. М. Шукшина и др.); не менее трёх поэтов по выбору (в том числе Б. А. Ахмадулиной, О. Ф. Берггольц, И. А. Бродского, Ю.И. Визбора, А. А. Вознесенского, В. С. Высоцкого, Ю. В. Друниной, Е. А. Евтушенко, Н.А. Заболоцкого, А. С. Кушнера, Л. Н. Мартынова, Б. Ш. Окуджавы, Р. И. Рождественского, Н.М. Рубцова, Д. С. Самойлова, А. А. Тарковского и др.); пьеса одного из драматургов по выбору (в том числе А. Н. Арбузова, А. В. Вампилова, А. М. Володина, В. С. Розова, М. М. Рощина, К.М. Симонова и др.); не менее трёх произведений зарубежной литературы (в том числе романы и повести Г. Белля, Р. Брэдбери, У. Голдинга, Ч. Диккенса, А. Камю, Ф. Кафки, Х. Ли, Г. Г. Маркеса, У. С. Моэма, Дж. </w:t>
      </w:r>
      <w:r>
        <w:rPr>
          <w:rFonts w:ascii="Times New Roman" w:hAnsi="Times New Roman"/>
          <w:color w:val="000000"/>
          <w:sz w:val="28"/>
        </w:rPr>
        <w:t xml:space="preserve">Оруэлла, Э. М. Ремарка, У. Старка, Дж. </w:t>
      </w:r>
      <w:r w:rsidRPr="00DC080D">
        <w:rPr>
          <w:rFonts w:ascii="Times New Roman" w:hAnsi="Times New Roman"/>
          <w:color w:val="000000"/>
          <w:sz w:val="28"/>
          <w:lang w:val="ru-RU"/>
        </w:rPr>
        <w:t>Сэлинджера, Г. Флобера, О. Хаксли, Э. Хемингуэя, У. Эко; стихотворения Г. Аполлинера, Ш. Бодлера, П. Верлена, Э. Верхарна, А. Рембо, Т. С. Элиота; пьесы Г. Ибсена, М. Метерлинка, Б. Шоу и др.);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с современностью;</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lastRenderedPageBreak/>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9) 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2"/>
          <w:sz w:val="28"/>
          <w:lang w:val="ru-RU"/>
        </w:rPr>
        <w:t>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12)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lastRenderedPageBreak/>
        <w:t>14) 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15)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отзывов, докладов, тезисов, конспектов, рефератов, сочинений различных жанров (объём сочинения –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16) владение умениями учебной научно-исследовательской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17) 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3"/>
          <w:sz w:val="28"/>
          <w:lang w:val="ru-RU"/>
        </w:rPr>
        <w:t>18)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Предметные результаты по классам:</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10 КЛАСС</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w:t>
      </w:r>
      <w:r>
        <w:rPr>
          <w:rFonts w:ascii="Times New Roman" w:hAnsi="Times New Roman"/>
          <w:color w:val="000000"/>
          <w:sz w:val="28"/>
        </w:rPr>
        <w:t>XIX</w:t>
      </w:r>
      <w:r w:rsidRPr="00DC080D">
        <w:rPr>
          <w:rFonts w:ascii="Times New Roman" w:hAnsi="Times New Roman"/>
          <w:color w:val="000000"/>
          <w:sz w:val="28"/>
          <w:lang w:val="ru-RU"/>
        </w:rPr>
        <w:t xml:space="preserve"> века);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2) осознание взаимосвязей между языковым, литературным, интеллектуальным, духовно-нравственным развитием личности в контексте осмысления произведений русской и зарубежной литературной классики и собственного интеллектуально-нравственного роста;</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2"/>
          <w:sz w:val="28"/>
          <w:lang w:val="ru-RU"/>
        </w:rPr>
        <w:t xml:space="preserve">3)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w:t>
      </w:r>
      <w:r w:rsidRPr="00DC080D">
        <w:rPr>
          <w:rFonts w:ascii="Times New Roman" w:hAnsi="Times New Roman"/>
          <w:color w:val="000000"/>
          <w:spacing w:val="-2"/>
          <w:sz w:val="28"/>
          <w:lang w:val="ru-RU"/>
        </w:rPr>
        <w:lastRenderedPageBreak/>
        <w:t>интерпретировать художественные, публицистические и литературно-критические тексты;</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1"/>
          <w:sz w:val="28"/>
          <w:lang w:val="ru-RU"/>
        </w:rPr>
        <w:t xml:space="preserve">4) знание содержания и понимание ключевых проблем произведений русской и зарубежной классической литературы, а также литератур народов России (вторая половина </w:t>
      </w:r>
      <w:r>
        <w:rPr>
          <w:rFonts w:ascii="Times New Roman" w:hAnsi="Times New Roman"/>
          <w:color w:val="000000"/>
          <w:spacing w:val="-1"/>
          <w:sz w:val="28"/>
        </w:rPr>
        <w:t>XIX</w:t>
      </w:r>
      <w:r w:rsidRPr="00DC080D">
        <w:rPr>
          <w:rFonts w:ascii="Times New Roman" w:hAnsi="Times New Roman"/>
          <w:color w:val="000000"/>
          <w:spacing w:val="-1"/>
          <w:sz w:val="28"/>
          <w:lang w:val="ru-RU"/>
        </w:rPr>
        <w:t xml:space="preserve"> века), их историко-культурного и нравственно-ценностного влияния на формирование национальной и мировой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w:t>
      </w:r>
      <w:r>
        <w:rPr>
          <w:rFonts w:ascii="Times New Roman" w:hAnsi="Times New Roman"/>
          <w:color w:val="000000"/>
          <w:sz w:val="28"/>
        </w:rPr>
        <w:t>XIX</w:t>
      </w:r>
      <w:r w:rsidRPr="00DC080D">
        <w:rPr>
          <w:rFonts w:ascii="Times New Roman" w:hAnsi="Times New Roman"/>
          <w:color w:val="000000"/>
          <w:sz w:val="28"/>
          <w:lang w:val="ru-RU"/>
        </w:rPr>
        <w:t xml:space="preserve">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6) способность выявлять в произведениях художественной литературы второй половины </w:t>
      </w:r>
      <w:r>
        <w:rPr>
          <w:rFonts w:ascii="Times New Roman" w:hAnsi="Times New Roman"/>
          <w:color w:val="000000"/>
          <w:sz w:val="28"/>
        </w:rPr>
        <w:t>XIX</w:t>
      </w:r>
      <w:r w:rsidRPr="00DC080D">
        <w:rPr>
          <w:rFonts w:ascii="Times New Roman" w:hAnsi="Times New Roman"/>
          <w:color w:val="000000"/>
          <w:sz w:val="28"/>
          <w:lang w:val="ru-RU"/>
        </w:rPr>
        <w:t xml:space="preserve"> века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устойчивые навыки устной и письменной речи в процессе чтения и обсуждения лучших образцов отечественной и зарубежной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7)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9) овладение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литературные </w:t>
      </w:r>
      <w:r w:rsidRPr="00DC080D">
        <w:rPr>
          <w:rFonts w:ascii="Times New Roman" w:hAnsi="Times New Roman"/>
          <w:color w:val="000000"/>
          <w:sz w:val="28"/>
          <w:lang w:val="ru-RU"/>
        </w:rPr>
        <w:lastRenderedPageBreak/>
        <w:t>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других видов искусств;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12)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смыслообразующую роль в произведении;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14) сформированность представлений о стилях художественной литературы разных эпох, об индивидуальном авторском стиле;</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6"/>
          <w:sz w:val="28"/>
          <w:lang w:val="ru-RU"/>
        </w:rPr>
        <w:t>15)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ведение диалога о прочитанном в русле обсуждаемой проблематики;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16) владение умениями учебной научно-исследовательской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17) сформированность представлений об основных направлениях литературной критики, о современных подходах к анализу художественного </w:t>
      </w:r>
      <w:r w:rsidRPr="00DC080D">
        <w:rPr>
          <w:rFonts w:ascii="Times New Roman" w:hAnsi="Times New Roman"/>
          <w:color w:val="000000"/>
          <w:sz w:val="28"/>
          <w:lang w:val="ru-RU"/>
        </w:rPr>
        <w:lastRenderedPageBreak/>
        <w:t>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18)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F05B6B" w:rsidRPr="00DC080D" w:rsidRDefault="00F05B6B">
      <w:pPr>
        <w:spacing w:after="0" w:line="264" w:lineRule="auto"/>
        <w:ind w:left="120"/>
        <w:jc w:val="both"/>
        <w:rPr>
          <w:lang w:val="ru-RU"/>
        </w:rPr>
      </w:pPr>
    </w:p>
    <w:p w:rsidR="00F05B6B" w:rsidRPr="00DC080D" w:rsidRDefault="00DC080D">
      <w:pPr>
        <w:spacing w:after="0" w:line="264" w:lineRule="auto"/>
        <w:ind w:left="120"/>
        <w:jc w:val="both"/>
        <w:rPr>
          <w:lang w:val="ru-RU"/>
        </w:rPr>
      </w:pPr>
      <w:r w:rsidRPr="00DC080D">
        <w:rPr>
          <w:rFonts w:ascii="Times New Roman" w:hAnsi="Times New Roman"/>
          <w:b/>
          <w:color w:val="000000"/>
          <w:sz w:val="28"/>
          <w:lang w:val="ru-RU"/>
        </w:rPr>
        <w:t>11 КЛАСС</w:t>
      </w:r>
    </w:p>
    <w:p w:rsidR="00F05B6B" w:rsidRPr="00DC080D" w:rsidRDefault="00F05B6B">
      <w:pPr>
        <w:spacing w:after="0" w:line="264" w:lineRule="auto"/>
        <w:ind w:left="120"/>
        <w:jc w:val="both"/>
        <w:rPr>
          <w:lang w:val="ru-RU"/>
        </w:rPr>
      </w:pP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(конец </w:t>
      </w:r>
      <w:r>
        <w:rPr>
          <w:rFonts w:ascii="Times New Roman" w:hAnsi="Times New Roman"/>
          <w:color w:val="000000"/>
          <w:sz w:val="28"/>
        </w:rPr>
        <w:t>XIX</w:t>
      </w:r>
      <w:r w:rsidRPr="00DC080D">
        <w:rPr>
          <w:rFonts w:ascii="Times New Roman" w:hAnsi="Times New Roman"/>
          <w:color w:val="000000"/>
          <w:sz w:val="28"/>
          <w:lang w:val="ru-RU"/>
        </w:rPr>
        <w:t xml:space="preserve"> –начало </w:t>
      </w:r>
      <w:r>
        <w:rPr>
          <w:rFonts w:ascii="Times New Roman" w:hAnsi="Times New Roman"/>
          <w:color w:val="000000"/>
          <w:sz w:val="28"/>
        </w:rPr>
        <w:t>XXI</w:t>
      </w:r>
      <w:r w:rsidRPr="00DC080D">
        <w:rPr>
          <w:rFonts w:ascii="Times New Roman" w:hAnsi="Times New Roman"/>
          <w:color w:val="000000"/>
          <w:sz w:val="28"/>
          <w:lang w:val="ru-RU"/>
        </w:rPr>
        <w:t xml:space="preserve"> века); включение в культурно-языковое пространство русской и мировой культуры через умение соотносить художественную литературу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культуры;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2) 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 народов России, и самооценка собственного интеллектуально-нравственного уровня;</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3) 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4) знание содержания и понимание ключевых проблем произведений русской, зарубежной классической и современной литературы, литератур народов России (конец </w:t>
      </w:r>
      <w:r>
        <w:rPr>
          <w:rFonts w:ascii="Times New Roman" w:hAnsi="Times New Roman"/>
          <w:color w:val="000000"/>
          <w:sz w:val="28"/>
        </w:rPr>
        <w:t>XIX</w:t>
      </w:r>
      <w:r w:rsidRPr="00DC080D">
        <w:rPr>
          <w:rFonts w:ascii="Times New Roman" w:hAnsi="Times New Roman"/>
          <w:color w:val="000000"/>
          <w:sz w:val="28"/>
          <w:lang w:val="ru-RU"/>
        </w:rPr>
        <w:t xml:space="preserve">–начало </w:t>
      </w:r>
      <w:r>
        <w:rPr>
          <w:rFonts w:ascii="Times New Roman" w:hAnsi="Times New Roman"/>
          <w:color w:val="000000"/>
          <w:sz w:val="28"/>
        </w:rPr>
        <w:t>XXI</w:t>
      </w:r>
      <w:r w:rsidRPr="00DC080D">
        <w:rPr>
          <w:rFonts w:ascii="Times New Roman" w:hAnsi="Times New Roman"/>
          <w:color w:val="000000"/>
          <w:sz w:val="28"/>
          <w:lang w:val="ru-RU"/>
        </w:rPr>
        <w:t xml:space="preserve"> века), их историко-культурного и нравственно-ценностного влияния на формирование национальной и мировой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5) сформированность умений самостоятельно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w:t>
      </w:r>
      <w:r>
        <w:rPr>
          <w:rFonts w:ascii="Times New Roman" w:hAnsi="Times New Roman"/>
          <w:color w:val="000000"/>
          <w:sz w:val="28"/>
        </w:rPr>
        <w:t>XIX</w:t>
      </w:r>
      <w:r w:rsidRPr="00DC080D">
        <w:rPr>
          <w:rFonts w:ascii="Times New Roman" w:hAnsi="Times New Roman"/>
          <w:color w:val="000000"/>
          <w:sz w:val="28"/>
          <w:lang w:val="ru-RU"/>
        </w:rPr>
        <w:t xml:space="preserve">–начала </w:t>
      </w:r>
      <w:r>
        <w:rPr>
          <w:rFonts w:ascii="Times New Roman" w:hAnsi="Times New Roman"/>
          <w:color w:val="000000"/>
          <w:sz w:val="28"/>
        </w:rPr>
        <w:t>XXI</w:t>
      </w:r>
      <w:r w:rsidRPr="00DC080D">
        <w:rPr>
          <w:rFonts w:ascii="Times New Roman" w:hAnsi="Times New Roman"/>
          <w:color w:val="000000"/>
          <w:sz w:val="28"/>
          <w:lang w:val="ru-RU"/>
        </w:rPr>
        <w:t xml:space="preserve"> века со временем написания, с современностью и традицией; выявлять сквозные темы и ключевые проблемы русской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 xml:space="preserve">6) способность самостоятельно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w:t>
      </w:r>
      <w:r w:rsidRPr="00DC080D">
        <w:rPr>
          <w:rFonts w:ascii="Times New Roman" w:hAnsi="Times New Roman"/>
          <w:color w:val="000000"/>
          <w:sz w:val="28"/>
          <w:lang w:val="ru-RU"/>
        </w:rPr>
        <w:lastRenderedPageBreak/>
        <w:t>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7) 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9) овладение умениями самостоятельного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lastRenderedPageBreak/>
        <w:t>12) 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умение применять их в речевой практике; умение анализировать языковые явления и факты, допускающие неоднозначную интерпретацию, и выявлять их смыслообразующую роль;</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14) 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3"/>
          <w:sz w:val="28"/>
          <w:lang w:val="ru-RU"/>
        </w:rPr>
        <w:t>15)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05B6B" w:rsidRPr="00DC080D" w:rsidRDefault="00DC080D">
      <w:pPr>
        <w:spacing w:after="0" w:line="264" w:lineRule="auto"/>
        <w:ind w:firstLine="600"/>
        <w:jc w:val="both"/>
        <w:rPr>
          <w:lang w:val="ru-RU"/>
        </w:rPr>
      </w:pPr>
      <w:r w:rsidRPr="00DC080D">
        <w:rPr>
          <w:rFonts w:ascii="Times New Roman" w:hAnsi="Times New Roman"/>
          <w:color w:val="000000"/>
          <w:spacing w:val="-3"/>
          <w:sz w:val="28"/>
          <w:lang w:val="ru-RU"/>
        </w:rPr>
        <w:t>16) владение умениями учебной проектно-исследовательской деятельности историко- и теоретико-литературного характера, в том числе создания медиапроектов; различными приёмами цитирования и редактирования собственных и чужих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17) 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05B6B" w:rsidRPr="00DC080D" w:rsidRDefault="00DC080D">
      <w:pPr>
        <w:spacing w:after="0" w:line="264" w:lineRule="auto"/>
        <w:ind w:firstLine="600"/>
        <w:jc w:val="both"/>
        <w:rPr>
          <w:lang w:val="ru-RU"/>
        </w:rPr>
      </w:pPr>
      <w:r w:rsidRPr="00DC080D">
        <w:rPr>
          <w:rFonts w:ascii="Times New Roman" w:hAnsi="Times New Roman"/>
          <w:color w:val="000000"/>
          <w:sz w:val="28"/>
          <w:lang w:val="ru-RU"/>
        </w:rPr>
        <w:t>18) умение самостоятельно работать с разными информационными источниками, в том числе в медиапространстве (поиск, анализ, отбор, структурирование, презентация информации), оптимально использовать ресурсы традиционных библиотек и электронных библиотечных систем.</w:t>
      </w:r>
    </w:p>
    <w:p w:rsidR="00F05B6B" w:rsidRPr="00DC080D" w:rsidRDefault="00F05B6B">
      <w:pPr>
        <w:rPr>
          <w:lang w:val="ru-RU"/>
        </w:rPr>
        <w:sectPr w:rsidR="00F05B6B" w:rsidRPr="00DC080D">
          <w:pgSz w:w="11906" w:h="16383"/>
          <w:pgMar w:top="1134" w:right="850" w:bottom="1134" w:left="1701" w:header="720" w:footer="720" w:gutter="0"/>
          <w:cols w:space="720"/>
        </w:sectPr>
      </w:pPr>
    </w:p>
    <w:p w:rsidR="00F05B6B" w:rsidRDefault="00DC080D">
      <w:pPr>
        <w:spacing w:after="0"/>
        <w:ind w:left="120"/>
      </w:pPr>
      <w:bookmarkStart w:id="63" w:name="block-11502245"/>
      <w:bookmarkEnd w:id="62"/>
      <w:r w:rsidRPr="00DC080D">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F05B6B" w:rsidRDefault="00DC080D">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74"/>
        <w:gridCol w:w="1841"/>
        <w:gridCol w:w="1910"/>
        <w:gridCol w:w="2536"/>
      </w:tblGrid>
      <w:tr w:rsidR="00F05B6B">
        <w:trPr>
          <w:trHeight w:val="144"/>
          <w:tblCellSpacing w:w="20" w:type="nil"/>
        </w:trPr>
        <w:tc>
          <w:tcPr>
            <w:tcW w:w="570"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 п/п </w:t>
            </w:r>
          </w:p>
          <w:p w:rsidR="00F05B6B" w:rsidRDefault="00F05B6B">
            <w:pPr>
              <w:spacing w:after="0"/>
              <w:ind w:left="135"/>
            </w:pPr>
          </w:p>
        </w:tc>
        <w:tc>
          <w:tcPr>
            <w:tcW w:w="3256"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Наименование разделов и тем программы </w:t>
            </w:r>
          </w:p>
          <w:p w:rsidR="00F05B6B" w:rsidRDefault="00F05B6B">
            <w:pPr>
              <w:spacing w:after="0"/>
              <w:ind w:left="135"/>
            </w:pPr>
          </w:p>
        </w:tc>
        <w:tc>
          <w:tcPr>
            <w:tcW w:w="0" w:type="auto"/>
            <w:gridSpan w:val="3"/>
            <w:tcMar>
              <w:top w:w="50" w:type="dxa"/>
              <w:left w:w="100" w:type="dxa"/>
            </w:tcMar>
            <w:vAlign w:val="center"/>
          </w:tcPr>
          <w:p w:rsidR="00F05B6B" w:rsidRDefault="00DC080D">
            <w:pPr>
              <w:spacing w:after="0"/>
            </w:pPr>
            <w:r>
              <w:rPr>
                <w:rFonts w:ascii="Times New Roman" w:hAnsi="Times New Roman"/>
                <w:b/>
                <w:color w:val="000000"/>
                <w:sz w:val="24"/>
              </w:rPr>
              <w:t>Количество часов</w:t>
            </w:r>
          </w:p>
        </w:tc>
        <w:tc>
          <w:tcPr>
            <w:tcW w:w="2536"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Электронные (цифровые) образовательные ресурсы </w:t>
            </w:r>
          </w:p>
          <w:p w:rsidR="00F05B6B" w:rsidRDefault="00F05B6B">
            <w:pPr>
              <w:spacing w:after="0"/>
              <w:ind w:left="135"/>
            </w:pPr>
          </w:p>
        </w:tc>
      </w:tr>
      <w:tr w:rsidR="00F05B6B">
        <w:trPr>
          <w:trHeight w:val="144"/>
          <w:tblCellSpacing w:w="20" w:type="nil"/>
        </w:trPr>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c>
          <w:tcPr>
            <w:tcW w:w="938"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Всего </w:t>
            </w:r>
          </w:p>
          <w:p w:rsidR="00F05B6B" w:rsidRDefault="00F05B6B">
            <w:pPr>
              <w:spacing w:after="0"/>
              <w:ind w:left="135"/>
            </w:pPr>
          </w:p>
        </w:tc>
        <w:tc>
          <w:tcPr>
            <w:tcW w:w="1654"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Контрольные работы </w:t>
            </w:r>
          </w:p>
          <w:p w:rsidR="00F05B6B" w:rsidRDefault="00F05B6B">
            <w:pPr>
              <w:spacing w:after="0"/>
              <w:ind w:left="135"/>
            </w:pPr>
          </w:p>
        </w:tc>
        <w:tc>
          <w:tcPr>
            <w:tcW w:w="1744"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Практические работы </w:t>
            </w:r>
          </w:p>
          <w:p w:rsidR="00F05B6B" w:rsidRDefault="00F05B6B">
            <w:pPr>
              <w:spacing w:after="0"/>
              <w:ind w:left="135"/>
            </w:pPr>
          </w:p>
        </w:tc>
        <w:tc>
          <w:tcPr>
            <w:tcW w:w="0" w:type="auto"/>
            <w:vMerge/>
            <w:tcBorders>
              <w:top w:val="nil"/>
            </w:tcBorders>
            <w:tcMar>
              <w:top w:w="50" w:type="dxa"/>
              <w:left w:w="100" w:type="dxa"/>
            </w:tcMar>
          </w:tcPr>
          <w:p w:rsidR="00F05B6B" w:rsidRDefault="00F05B6B"/>
        </w:tc>
      </w:tr>
      <w:tr w:rsidR="00F05B6B" w:rsidRPr="00DC080D">
        <w:trPr>
          <w:trHeight w:val="144"/>
          <w:tblCellSpacing w:w="20" w:type="nil"/>
        </w:trPr>
        <w:tc>
          <w:tcPr>
            <w:tcW w:w="0" w:type="auto"/>
            <w:gridSpan w:val="6"/>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b/>
                <w:color w:val="000000"/>
                <w:sz w:val="24"/>
                <w:lang w:val="ru-RU"/>
              </w:rPr>
              <w:t>Раздел 1.</w:t>
            </w:r>
            <w:r w:rsidRPr="00DC080D">
              <w:rPr>
                <w:rFonts w:ascii="Times New Roman" w:hAnsi="Times New Roman"/>
                <w:color w:val="000000"/>
                <w:sz w:val="24"/>
                <w:lang w:val="ru-RU"/>
              </w:rPr>
              <w:t xml:space="preserve"> </w:t>
            </w:r>
            <w:r w:rsidRPr="00DC080D">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DC080D">
              <w:rPr>
                <w:rFonts w:ascii="Times New Roman" w:hAnsi="Times New Roman"/>
                <w:b/>
                <w:color w:val="000000"/>
                <w:sz w:val="24"/>
                <w:lang w:val="ru-RU"/>
              </w:rPr>
              <w:t xml:space="preserve">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А. Н. Островский. Драма «Гроза». Пьесы «Бесприданница», «Свои люди — сочтёмся» и др. (одно произведение по выбору) Статьи </w:t>
            </w:r>
            <w:r>
              <w:rPr>
                <w:rFonts w:ascii="Times New Roman" w:hAnsi="Times New Roman"/>
                <w:color w:val="000000"/>
                <w:sz w:val="24"/>
              </w:rPr>
              <w:t>H</w:t>
            </w:r>
            <w:r w:rsidRPr="00DC080D">
              <w:rPr>
                <w:rFonts w:ascii="Times New Roman" w:hAnsi="Times New Roman"/>
                <w:color w:val="000000"/>
                <w:sz w:val="24"/>
                <w:lang w:val="ru-RU"/>
              </w:rPr>
              <w:t>. А. Добролюбова «Луч света в тёмном царстве», Д. И. Писарева «Мотивы русской драмы», А. А. Григорьева «После «Грозы» Островского»</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1.2</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 А. Гончаров. Роман «Обломов». Романы и очерки (одно произведение по выбору). Например, «Обыкновенная история», очерки из книги «Фрегат ”Паллада“» и др. Статьи </w:t>
            </w:r>
            <w:r>
              <w:rPr>
                <w:rFonts w:ascii="Times New Roman" w:hAnsi="Times New Roman"/>
                <w:color w:val="000000"/>
                <w:sz w:val="24"/>
              </w:rPr>
              <w:t>H</w:t>
            </w:r>
            <w:r w:rsidRPr="00DC080D">
              <w:rPr>
                <w:rFonts w:ascii="Times New Roman" w:hAnsi="Times New Roman"/>
                <w:color w:val="000000"/>
                <w:sz w:val="24"/>
                <w:lang w:val="ru-RU"/>
              </w:rPr>
              <w:t xml:space="preserve">. А. Добролюбова «Что такое обломовщина?», А.В.Дружинина "«Обломов». </w:t>
            </w:r>
            <w:r>
              <w:rPr>
                <w:rFonts w:ascii="Times New Roman" w:hAnsi="Times New Roman"/>
                <w:color w:val="000000"/>
                <w:sz w:val="24"/>
              </w:rPr>
              <w:t>Роман И. А. Гончарова"</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10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 С. Тургенев. Роман «Отцы и дети». Повести и романы «Дворянское гнездо» Статья «Гамлет и Дон Кихот» Статьи Д. И. Писарева «Базаров»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Ф. И. Тютчев. Стихотворения </w:t>
            </w:r>
            <w:r w:rsidRPr="00DC080D">
              <w:rPr>
                <w:rFonts w:ascii="Times New Roman" w:hAnsi="Times New Roman"/>
                <w:color w:val="000000"/>
                <w:sz w:val="24"/>
                <w:lang w:val="ru-RU"/>
              </w:rPr>
              <w:lastRenderedPageBreak/>
              <w:t>«</w:t>
            </w:r>
            <w:r>
              <w:rPr>
                <w:rFonts w:ascii="Times New Roman" w:hAnsi="Times New Roman"/>
                <w:color w:val="000000"/>
                <w:sz w:val="24"/>
              </w:rPr>
              <w:t>Silentium</w:t>
            </w:r>
            <w:r w:rsidRPr="00DC080D">
              <w:rPr>
                <w:rFonts w:ascii="Times New Roman" w:hAnsi="Times New Roman"/>
                <w:color w:val="000000"/>
                <w:sz w:val="24"/>
                <w:lang w:val="ru-RU"/>
              </w:rPr>
              <w:t>!», «Не то, что мните вы, природа...», «Умом Россию не понять…», «О, как убийственно мы любим...», «Нам не дано предугадать…», «К. Б.» («Я встретил вас — и всё былое...»), «Певучесть есть в морских волнах…», «Природа — сфинкс. И тем она верней...», «Эти бедные селенья…», «О вещая душа моя!..», «День и ночь»</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1.5</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Н. А. Некрасов. Стихотворения (не менее пяти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«О Муза! я у двери гроба…», «Блажен незлобивый поэт…», «Памяти Добролюбова», «Пророк» и др. </w:t>
            </w:r>
            <w:r>
              <w:rPr>
                <w:rFonts w:ascii="Times New Roman" w:hAnsi="Times New Roman"/>
                <w:color w:val="000000"/>
                <w:sz w:val="24"/>
              </w:rPr>
              <w:t>Поэма «Кому на Руси жить хорошо»</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А. А. Фет. Стихотворения (не менее пяти по выбору). Например, «Одним толчком согнать ладью живую…», «Ещё майская ночь», «Вечер», «Это утро, радость эта…», «Шёпот, робкое дыханье…», «Сияла ночь. Луной был полон сад. Лежали…», «Я тебе ничего не скажу…», «Заря прощается с землёю...», «На заре ты её не буди…», «Как беден наш язык! </w:t>
            </w:r>
            <w:r w:rsidRPr="00DC080D">
              <w:rPr>
                <w:rFonts w:ascii="Times New Roman" w:hAnsi="Times New Roman"/>
                <w:color w:val="000000"/>
                <w:sz w:val="24"/>
                <w:lang w:val="ru-RU"/>
              </w:rPr>
              <w:lastRenderedPageBreak/>
              <w:t>Хочу и не могу…», «На стоге сена ночью южной…»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1.7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 К. Толстой. Стихотворения (не менее трёх по выбору). Например, «Средь шумного бала, случайно…», «Колокольчики мои…», «Меня, во мраке и в пыли…», «Двух станов не боец, но только гость случайный…»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Н. Г. Чернышевский. Роман «Что делать?» (главы по выбору).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4"/>
              </w:rPr>
              <w:t>rendez</w:t>
            </w:r>
            <w:r w:rsidRPr="00DC080D">
              <w:rPr>
                <w:rFonts w:ascii="Times New Roman" w:hAnsi="Times New Roman"/>
                <w:color w:val="000000"/>
                <w:sz w:val="24"/>
                <w:lang w:val="ru-RU"/>
              </w:rPr>
              <w:t>-</w:t>
            </w:r>
            <w:r>
              <w:rPr>
                <w:rFonts w:ascii="Times New Roman" w:hAnsi="Times New Roman"/>
                <w:color w:val="000000"/>
                <w:sz w:val="24"/>
              </w:rPr>
              <w:t>vous</w:t>
            </w:r>
            <w:r w:rsidRPr="00DC080D">
              <w:rPr>
                <w:rFonts w:ascii="Times New Roman" w:hAnsi="Times New Roman"/>
                <w:color w:val="000000"/>
                <w:sz w:val="24"/>
                <w:lang w:val="ru-RU"/>
              </w:rPr>
              <w:t>. Размышления по прочтении повести г. Тургенева ”Ася“»</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М. Е. Салтыков-Щедрин. Роман-хроника «История одного города» (не менее четырёх глав по выбору). Например, главы «О корени происхождения глуповцев», «Опись градоначальникам», «Органчик», «Подтверждение покаяния» и др. </w:t>
            </w:r>
            <w:r>
              <w:rPr>
                <w:rFonts w:ascii="Times New Roman" w:hAnsi="Times New Roman"/>
                <w:color w:val="000000"/>
                <w:sz w:val="24"/>
              </w:rPr>
              <w:t xml:space="preserve">Сказки (не менее трёх по выбору). </w:t>
            </w:r>
            <w:r w:rsidRPr="00DC080D">
              <w:rPr>
                <w:rFonts w:ascii="Times New Roman" w:hAnsi="Times New Roman"/>
                <w:color w:val="000000"/>
                <w:sz w:val="24"/>
                <w:lang w:val="ru-RU"/>
              </w:rPr>
              <w:t>Например, «Пропала совесть», «Медведь на воеводстве», «Карась-идеалист», «Коняга»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1.10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Ф. М. Достоевский. Роман «Преступление и наказание». Повести и романы (одно произведение по выбору). Например, «Неточка Незванова», «Сон смешного </w:t>
            </w:r>
            <w:r w:rsidRPr="00DC080D">
              <w:rPr>
                <w:rFonts w:ascii="Times New Roman" w:hAnsi="Times New Roman"/>
                <w:color w:val="000000"/>
                <w:sz w:val="24"/>
                <w:lang w:val="ru-RU"/>
              </w:rPr>
              <w:lastRenderedPageBreak/>
              <w:t>человека», «Идиот», «Подросток»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18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1.11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 Н. Толстой. Роман-эпопея «Война и мир». Рассказы, повести и романы (одно произведение по выбору). Например, рассказы из цикла «Севастопольские рассказы», «Смерть Ивана Ильича», «Анна Каренина» и др. Статьи Н. Н. Страхова «Сочинения гр. Л. Н. Толстого»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20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1.12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 С. Лесков. Рассказы и повести (не менее двух произведений по выбору). Например, «Очарованный странник», «Однодум», «Тупейный художник», «Леди Макбет Мценского уезда»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1.13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А. П. Чехов. Рассказы (не менее пяти по выбору). Например, «Студент», «Ионыч», «Дама с собачкой», «Человек в футляре», «Крыжовник», «О любви», «Попрыгунья», «Душечка», «Дом с мезонином» и др. </w:t>
            </w:r>
            <w:r>
              <w:rPr>
                <w:rFonts w:ascii="Times New Roman" w:hAnsi="Times New Roman"/>
                <w:color w:val="000000"/>
                <w:sz w:val="24"/>
              </w:rPr>
              <w:t xml:space="preserve">Комедия «Вишнёвый сад». </w:t>
            </w:r>
            <w:r w:rsidRPr="00DC080D">
              <w:rPr>
                <w:rFonts w:ascii="Times New Roman" w:hAnsi="Times New Roman"/>
                <w:color w:val="000000"/>
                <w:sz w:val="24"/>
                <w:lang w:val="ru-RU"/>
              </w:rPr>
              <w:t>Пьесы «Чайка», «Дядя Ваня», «Три сестры» (одно произведение по выбору)</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124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6"/>
            <w:tcMar>
              <w:top w:w="50" w:type="dxa"/>
              <w:left w:w="100" w:type="dxa"/>
            </w:tcMar>
            <w:vAlign w:val="center"/>
          </w:tcPr>
          <w:p w:rsidR="00F05B6B" w:rsidRDefault="00DC080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Литература народов России</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Стихотворения и поэмы (не менее одного произведения по выбору). Например, стихотворения Г. Тукая, стихотворения и поэма «Фатима» К. Хетагурова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lastRenderedPageBreak/>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6"/>
            <w:tcMar>
              <w:top w:w="50" w:type="dxa"/>
              <w:left w:w="100" w:type="dxa"/>
            </w:tcMar>
            <w:vAlign w:val="center"/>
          </w:tcPr>
          <w:p w:rsidR="00F05B6B" w:rsidRDefault="00DC080D">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3.1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(не менее одного произведения по выбору). Например, произведения Ч.Диккенса «Дэвид Копперфилд», «Большие надежды», Г.Флобера «Мадам Бовари», Э. Золя «Творчество», Г. де Мопассана «Милый друг»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3.2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(не менее двух стихотворений одного из поэтов по выбору). Например, стихотворения А. Рембо, Ш. Бодлера, П. Верлена, Э. Верхарна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3.3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(не менее одного произведения по выбору).Например, пьесы Г.Гауптмана «Перед восходом солнца», «Одинокие», Г. Ибсена «Кукольный дом», «Пер Гюнт»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Развитие речи</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15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Уроки внеклассного чтения</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Итоговые контрольные работы</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Подготовка и защита проектов</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Резервные уроки</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12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lastRenderedPageBreak/>
              <w:t>ОБЩЕЕ КОЛИЧЕСТВО ЧАСОВ ПО ПРОГРАММЕ</w:t>
            </w:r>
          </w:p>
        </w:tc>
        <w:tc>
          <w:tcPr>
            <w:tcW w:w="1474"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21 </w:t>
            </w:r>
          </w:p>
        </w:tc>
        <w:tc>
          <w:tcPr>
            <w:tcW w:w="2536" w:type="dxa"/>
            <w:tcMar>
              <w:top w:w="50" w:type="dxa"/>
              <w:left w:w="100" w:type="dxa"/>
            </w:tcMar>
            <w:vAlign w:val="center"/>
          </w:tcPr>
          <w:p w:rsidR="00F05B6B" w:rsidRDefault="00F05B6B"/>
        </w:tc>
      </w:tr>
    </w:tbl>
    <w:p w:rsidR="00F05B6B" w:rsidRDefault="00F05B6B">
      <w:pPr>
        <w:sectPr w:rsidR="00F05B6B">
          <w:pgSz w:w="16383" w:h="11906" w:orient="landscape"/>
          <w:pgMar w:top="1134" w:right="850" w:bottom="1134" w:left="1701" w:header="720" w:footer="720" w:gutter="0"/>
          <w:cols w:space="720"/>
        </w:sectPr>
      </w:pPr>
    </w:p>
    <w:p w:rsidR="00F05B6B" w:rsidRDefault="00DC080D">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74"/>
        <w:gridCol w:w="1841"/>
        <w:gridCol w:w="1910"/>
        <w:gridCol w:w="2536"/>
      </w:tblGrid>
      <w:tr w:rsidR="00F05B6B">
        <w:trPr>
          <w:trHeight w:val="144"/>
          <w:tblCellSpacing w:w="20" w:type="nil"/>
        </w:trPr>
        <w:tc>
          <w:tcPr>
            <w:tcW w:w="570"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 п/п </w:t>
            </w:r>
          </w:p>
          <w:p w:rsidR="00F05B6B" w:rsidRDefault="00F05B6B">
            <w:pPr>
              <w:spacing w:after="0"/>
              <w:ind w:left="135"/>
            </w:pPr>
          </w:p>
        </w:tc>
        <w:tc>
          <w:tcPr>
            <w:tcW w:w="3256"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Наименование разделов и тем программы </w:t>
            </w:r>
          </w:p>
          <w:p w:rsidR="00F05B6B" w:rsidRDefault="00F05B6B">
            <w:pPr>
              <w:spacing w:after="0"/>
              <w:ind w:left="135"/>
            </w:pPr>
          </w:p>
        </w:tc>
        <w:tc>
          <w:tcPr>
            <w:tcW w:w="0" w:type="auto"/>
            <w:gridSpan w:val="3"/>
            <w:tcMar>
              <w:top w:w="50" w:type="dxa"/>
              <w:left w:w="100" w:type="dxa"/>
            </w:tcMar>
            <w:vAlign w:val="center"/>
          </w:tcPr>
          <w:p w:rsidR="00F05B6B" w:rsidRDefault="00DC080D">
            <w:pPr>
              <w:spacing w:after="0"/>
            </w:pPr>
            <w:r>
              <w:rPr>
                <w:rFonts w:ascii="Times New Roman" w:hAnsi="Times New Roman"/>
                <w:b/>
                <w:color w:val="000000"/>
                <w:sz w:val="24"/>
              </w:rPr>
              <w:t>Количество часов</w:t>
            </w:r>
          </w:p>
        </w:tc>
        <w:tc>
          <w:tcPr>
            <w:tcW w:w="2536"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Электронные (цифровые) образовательные ресурсы </w:t>
            </w:r>
          </w:p>
          <w:p w:rsidR="00F05B6B" w:rsidRDefault="00F05B6B">
            <w:pPr>
              <w:spacing w:after="0"/>
              <w:ind w:left="135"/>
            </w:pPr>
          </w:p>
        </w:tc>
      </w:tr>
      <w:tr w:rsidR="00F05B6B">
        <w:trPr>
          <w:trHeight w:val="144"/>
          <w:tblCellSpacing w:w="20" w:type="nil"/>
        </w:trPr>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c>
          <w:tcPr>
            <w:tcW w:w="938"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Всего </w:t>
            </w:r>
          </w:p>
          <w:p w:rsidR="00F05B6B" w:rsidRDefault="00F05B6B">
            <w:pPr>
              <w:spacing w:after="0"/>
              <w:ind w:left="135"/>
            </w:pPr>
          </w:p>
        </w:tc>
        <w:tc>
          <w:tcPr>
            <w:tcW w:w="1654"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Контрольные работы </w:t>
            </w:r>
          </w:p>
          <w:p w:rsidR="00F05B6B" w:rsidRDefault="00F05B6B">
            <w:pPr>
              <w:spacing w:after="0"/>
              <w:ind w:left="135"/>
            </w:pPr>
          </w:p>
        </w:tc>
        <w:tc>
          <w:tcPr>
            <w:tcW w:w="1744"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Практические работы </w:t>
            </w:r>
          </w:p>
          <w:p w:rsidR="00F05B6B" w:rsidRDefault="00F05B6B">
            <w:pPr>
              <w:spacing w:after="0"/>
              <w:ind w:left="135"/>
            </w:pPr>
          </w:p>
        </w:tc>
        <w:tc>
          <w:tcPr>
            <w:tcW w:w="0" w:type="auto"/>
            <w:vMerge/>
            <w:tcBorders>
              <w:top w:val="nil"/>
            </w:tcBorders>
            <w:tcMar>
              <w:top w:w="50" w:type="dxa"/>
              <w:left w:w="100" w:type="dxa"/>
            </w:tcMar>
          </w:tcPr>
          <w:p w:rsidR="00F05B6B" w:rsidRDefault="00F05B6B"/>
        </w:tc>
      </w:tr>
      <w:tr w:rsidR="00F05B6B" w:rsidRPr="00DC080D">
        <w:trPr>
          <w:trHeight w:val="144"/>
          <w:tblCellSpacing w:w="20" w:type="nil"/>
        </w:trPr>
        <w:tc>
          <w:tcPr>
            <w:tcW w:w="0" w:type="auto"/>
            <w:gridSpan w:val="6"/>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b/>
                <w:color w:val="000000"/>
                <w:sz w:val="24"/>
                <w:lang w:val="ru-RU"/>
              </w:rPr>
              <w:t>Раздел 1.</w:t>
            </w:r>
            <w:r w:rsidRPr="00DC080D">
              <w:rPr>
                <w:rFonts w:ascii="Times New Roman" w:hAnsi="Times New Roman"/>
                <w:color w:val="000000"/>
                <w:sz w:val="24"/>
                <w:lang w:val="ru-RU"/>
              </w:rPr>
              <w:t xml:space="preserve"> </w:t>
            </w:r>
            <w:r w:rsidRPr="00DC080D">
              <w:rPr>
                <w:rFonts w:ascii="Times New Roman" w:hAnsi="Times New Roman"/>
                <w:b/>
                <w:color w:val="000000"/>
                <w:sz w:val="24"/>
                <w:lang w:val="ru-RU"/>
              </w:rPr>
              <w:t xml:space="preserve">Литература конца </w:t>
            </w:r>
            <w:r>
              <w:rPr>
                <w:rFonts w:ascii="Times New Roman" w:hAnsi="Times New Roman"/>
                <w:b/>
                <w:color w:val="000000"/>
                <w:sz w:val="24"/>
              </w:rPr>
              <w:t>XIX</w:t>
            </w:r>
            <w:r w:rsidRPr="00DC080D">
              <w:rPr>
                <w:rFonts w:ascii="Times New Roman" w:hAnsi="Times New Roman"/>
                <w:b/>
                <w:color w:val="000000"/>
                <w:sz w:val="24"/>
                <w:lang w:val="ru-RU"/>
              </w:rPr>
              <w:t xml:space="preserve"> — начала ХХ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 И. Куприн. Рассказы и повести (два произведения по выбору). Например, «Гранатовый браслет», «Олеся», «Поединок»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 Н. Андреев. Рассказы и повести (два произведения по выбору). Например, «Иуда Искариот», «Большой шлем», «Рассказ о семи повешенных»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1.3</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М. Горький. Рассказы и роман (два произведения по выбору). Например, «Старуха Изергиль», «Макар Чудра», «Коновалов», «Фома Гордеев» и др. </w:t>
            </w:r>
            <w:r>
              <w:rPr>
                <w:rFonts w:ascii="Times New Roman" w:hAnsi="Times New Roman"/>
                <w:color w:val="000000"/>
                <w:sz w:val="24"/>
              </w:rPr>
              <w:t>Пьеса «На дне»</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1.4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Стихотворения поэтов Серебряного века (не менее трёх стихотворений двух поэтов по выбору). Например, стихотворения И. Ф. Анненского, К. Д. Бальмонта, А. Белого, В. Я. Брюсова, М. А. Волошина, И. Северянина, В. С. Соловьёва, Ф. К. Сологуба, В. В. Хлебникова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6"/>
            <w:tcMar>
              <w:top w:w="50" w:type="dxa"/>
              <w:left w:w="100" w:type="dxa"/>
            </w:tcMar>
            <w:vAlign w:val="center"/>
          </w:tcPr>
          <w:p w:rsidR="00F05B6B" w:rsidRDefault="00DC080D">
            <w:pPr>
              <w:spacing w:after="0"/>
              <w:ind w:left="135"/>
            </w:pPr>
            <w:r>
              <w:rPr>
                <w:rFonts w:ascii="Times New Roman" w:hAnsi="Times New Roman"/>
                <w:b/>
                <w:color w:val="000000"/>
                <w:sz w:val="24"/>
              </w:rPr>
              <w:lastRenderedPageBreak/>
              <w:t>Раздел 2.</w:t>
            </w:r>
            <w:r>
              <w:rPr>
                <w:rFonts w:ascii="Times New Roman" w:hAnsi="Times New Roman"/>
                <w:color w:val="000000"/>
                <w:sz w:val="24"/>
              </w:rPr>
              <w:t xml:space="preserve"> </w:t>
            </w:r>
            <w:r>
              <w:rPr>
                <w:rFonts w:ascii="Times New Roman" w:hAnsi="Times New Roman"/>
                <w:b/>
                <w:color w:val="000000"/>
                <w:sz w:val="24"/>
              </w:rPr>
              <w:t>Литература ХХ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 А. Бунин. Стихотворения (не менее двух по выбору). Например, «Алёнушка», «Вечер», «Дурман», «И цветы, и шмели, и трава, и колосья…», «У птицы есть гнездо, у зверя есть нора…» и др. </w:t>
            </w:r>
            <w:r>
              <w:rPr>
                <w:rFonts w:ascii="Times New Roman" w:hAnsi="Times New Roman"/>
                <w:color w:val="000000"/>
                <w:sz w:val="24"/>
              </w:rPr>
              <w:t xml:space="preserve">Рассказы (три по выбору). </w:t>
            </w:r>
            <w:r w:rsidRPr="00DC080D">
              <w:rPr>
                <w:rFonts w:ascii="Times New Roman" w:hAnsi="Times New Roman"/>
                <w:color w:val="000000"/>
                <w:sz w:val="24"/>
                <w:lang w:val="ru-RU"/>
              </w:rPr>
              <w:t xml:space="preserve">Например, «Антоновские яблоки», «Чистый понедельник», «Господин из Сан-Франциско», «Тёмные аллеи», «Лёгкое дыхание», «Солнечный удар» и др. </w:t>
            </w:r>
            <w:r>
              <w:rPr>
                <w:rFonts w:ascii="Times New Roman" w:hAnsi="Times New Roman"/>
                <w:color w:val="000000"/>
                <w:sz w:val="24"/>
              </w:rPr>
              <w:t>Книга очерков «Окаянные дни» (фрагменты)</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А. А. Блок. Стихотворения (не менее пяти по выбору). Например, «Незнакомка», «Россия», «Ночь, улица, фонарь, аптека…», «Река раскинулась. Течёт, грустит лениво…» (из цикла «На поле Куликовом»), «На железной дороге», «О доблестях, о подвигах, о славе...», «О, весна, без конца и без краю…», «О, я хочу безумно жить…», «Девушка пела в церковном хоре…», «В ресторане», «Вхожу я в тёмные храмы...», «Я – Гамлет. Холодеет кровь…», «Фабрика», «Русь», «Когда вы стоите на моём пути…», «Она пришла с мороза…», «Рождённые в года глухие…», «Пушкинскому Дому», «Скифы» и др. </w:t>
            </w:r>
            <w:r>
              <w:rPr>
                <w:rFonts w:ascii="Times New Roman" w:hAnsi="Times New Roman"/>
                <w:color w:val="000000"/>
                <w:sz w:val="24"/>
              </w:rPr>
              <w:t>Поэма «Двенадцать»</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2.3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 С. Гумилёв. Стихотворения (не менее трёх по выбору). Например, «Жираф», «Заблудившийся трамвай», «Капитаны», «Пятистопные ямбы», «Слово», «Шестое чувство», «Андрей Рублёв»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 В. Маяковский. Стихотворения (не менее пяти по выбору). Например, «А вы могли бы?», «Нате!», «Послушайте!», «Лиличка!», «Юбилейное», «Прозаседавшиеся», «Письмо Татьяне Яковлевой», «Скрипка и немножко нервно», «Дешёвая распродажа», «Левый марш», «Сергею Есенину», «Товарищу Нетте, пароходу и человеку» и др. Поэмы «Облако в штанах», «Во весь голос. Первое вступление в поэму»</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С. А. Есенин. Стихотворения (не менее пяти по выбору). Например, «Гой ты, Русь, моя родная!..», «Письмо матери», «Собаке Качалова», «Спит ковыль.Равнина дорогая…», «Шаганэ ты моя, Шаганэ…», «Не жалею, не зову, не плачу…», «Я последний поэт деревни…», «Русь Советская», «Низкий дом с голубыми ставнями...», «Не бродить, не мять в кустах багряных…», «Клён ты мой опавший…», «Отговорила роща золотая…», «Мы теперь уходим понемногу…», «О красном вечере </w:t>
            </w:r>
            <w:r w:rsidRPr="00DC080D">
              <w:rPr>
                <w:rFonts w:ascii="Times New Roman" w:hAnsi="Times New Roman"/>
                <w:color w:val="000000"/>
                <w:sz w:val="24"/>
                <w:lang w:val="ru-RU"/>
              </w:rPr>
              <w:lastRenderedPageBreak/>
              <w:t>задумалась дорога…», «Запели тёсаные дроги…», «Русь», «Пушкину», «Я иду долиной. На затылке кепи...», «До свиданья, друг мой, до свиданья!..» и др. Поэма «Чёрный человек»</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2.6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 Э. Мандельштам. Стихотворения (не менее пяти по выбору). Например, «Бессонница. Гомер. Тугие паруса…», «За гремучую доблесть грядущих веков…», «Ленинград», «Мы живём, под собою не чуя страны…», «</w:t>
            </w:r>
            <w:r>
              <w:rPr>
                <w:rFonts w:ascii="Times New Roman" w:hAnsi="Times New Roman"/>
                <w:color w:val="000000"/>
                <w:sz w:val="24"/>
              </w:rPr>
              <w:t>Notre</w:t>
            </w:r>
            <w:r w:rsidRPr="00DC080D">
              <w:rPr>
                <w:rFonts w:ascii="Times New Roman" w:hAnsi="Times New Roman"/>
                <w:color w:val="000000"/>
                <w:sz w:val="24"/>
                <w:lang w:val="ru-RU"/>
              </w:rPr>
              <w:t xml:space="preserve"> </w:t>
            </w:r>
            <w:r>
              <w:rPr>
                <w:rFonts w:ascii="Times New Roman" w:hAnsi="Times New Roman"/>
                <w:color w:val="000000"/>
                <w:sz w:val="24"/>
              </w:rPr>
              <w:t>Dame</w:t>
            </w:r>
            <w:r w:rsidRPr="00DC080D">
              <w:rPr>
                <w:rFonts w:ascii="Times New Roman" w:hAnsi="Times New Roman"/>
                <w:color w:val="000000"/>
                <w:sz w:val="24"/>
                <w:lang w:val="ru-RU"/>
              </w:rPr>
              <w:t>», «Айя-София», «Невыразимая печаль…», «Золотистого мёда струя из бутылки текла…», «Я не слыхал рассказов Оссиана…», «Нет, никогда ничей я не был современник…», «Я к губам подношу эту зелень…»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М. И. Цветаева. Стихотворения (не менее пяти по выбору). Например, «Моим стихам, написанным так рано…», «Кто создан из камня, кто создан из глины…», «Идёшь, на меня похожий…», «Мне нравится, что вы больны не мной…», «Тоска по родине! Давно…», «Книги в красном переплёте», «Бабушке», «Стихи к Блоку» («Имя твоё — птица в руке…»), «Генералам двенадцатого года», «Уж сколько их упало в эту бездну…», «Расстояние: вёрсты, мили…», «Красною </w:t>
            </w:r>
            <w:r w:rsidRPr="00DC080D">
              <w:rPr>
                <w:rFonts w:ascii="Times New Roman" w:hAnsi="Times New Roman"/>
                <w:color w:val="000000"/>
                <w:sz w:val="24"/>
                <w:lang w:val="ru-RU"/>
              </w:rPr>
              <w:lastRenderedPageBreak/>
              <w:t>кистью…», «Семь холмов — как семь колоколов!..» (из цикла «Стихи о Москве») и др. Очерк «Мой Пушкин»</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5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2.8</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А. А. Ахматова. Стихотворения (не менее пяти по выбору). Например, «Песня последней встречи», «Сжала руки под тёмной вуалью…», «Смуглый отрок бродил по аллеям…», «Мне голос был. Он звал утешно…», «Не с теми я, кто бросил землю...», «Мужество», «Приморский сонет», «Родная земля», «Сероглазый король», «Вечером», «Все мы бражники здесь, блудницы…», «Всё расхищено, предано, продано…», «Я научилась просто, мудро жить…», «Заплаканная осень, как вдова...», «Перед весной бывают дни такие...», «Мне ни к чему одические рати…», «Творчество», «Муза» («Когда я ночью жду её прихода…») и др. </w:t>
            </w:r>
            <w:r>
              <w:rPr>
                <w:rFonts w:ascii="Times New Roman" w:hAnsi="Times New Roman"/>
                <w:color w:val="000000"/>
                <w:sz w:val="24"/>
              </w:rPr>
              <w:t>Поэма «Реквием»</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Е. И. Замятин. Роман «Мы»</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Н.А. Островский. Роман «Как закалялась сталь» (избранные главы)</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 А. Шолохов. Роман-эпопея «Тихий Дон»</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В. В. Набоков. Рассказы, повести, романы (одно произведение по выбору). Например, «Облако, озеро, башня», «Весна в Фиальте», «Машенька», «Защита </w:t>
            </w:r>
            <w:r w:rsidRPr="00DC080D">
              <w:rPr>
                <w:rFonts w:ascii="Times New Roman" w:hAnsi="Times New Roman"/>
                <w:color w:val="000000"/>
                <w:sz w:val="24"/>
                <w:lang w:val="ru-RU"/>
              </w:rPr>
              <w:lastRenderedPageBreak/>
              <w:t>Лужина», «Дар»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lastRenderedPageBreak/>
              <w:t>2.13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 А. Булгаков. Романы «Белая гвардия», «Мастер и Маргарита» (один роман по выбору). Рассказы, повести, пьесы (одно произведение по выбору). Например, рассказы из книги «Записки юного врача», «Записки на манжетах», «Дни Турбиных», «Бег»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 П. Платонов. Рассказы и повести (два произведения по выбору). Например, «В прекрасном и яростном мире», «Котлован», «Возвращение», «Река Потудань», «Сокровенный человек»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2.15</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А. Т. Твардовский. Стихотворения (не менее трёх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«О сущем», «В тот день, когда окончилась война…», «Я убит подо Ржевом», «Памяти Гагарина» и др. </w:t>
            </w:r>
            <w:r>
              <w:rPr>
                <w:rFonts w:ascii="Times New Roman" w:hAnsi="Times New Roman"/>
                <w:color w:val="000000"/>
                <w:sz w:val="24"/>
              </w:rPr>
              <w:t>Поэма «По праву памяти»</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Проза о Великой Отечественной войне (по одному произведению не менее чем трёх писателей по выбору). Например, В. П. Астафьев. «Пастух и пастушка», «Звездопад»; Ю. В. Бондарев.«Горячий снег»; В. В. Быков.«Обелиск», «Сотников», «Альпийская баллада»; Б. Л. Васильев. «А зори здесь тихие», «В списках не значился», «Завтра была война», «Летят мои кони»; К. Д. Воробьёв.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В.О. Богомолов. «В августе сорок четвёртого»</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А.А. Фадеев. Роман «Молодая гвардия»</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2.19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Поэзия о Великой Отечественной войне. Стихотворения (по одному стихотворению не менее чем трёх поэтов по выбору). Например, Ю. В. Друниной, М. В. Исаковского, Ю. Д.Левитанского, С. С. Орлова, Д. С. Самойлова, К. М. Симонова, Б. А. Слуцкого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Драматургия о Великой Отечественной войне. Пьесы (одно произведение по выбору). Например, В. С. Розов. «Вечно живые», К. М. Симонов. «Русские люди»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Б. Л. Пастернак. Стихотворения (не менее пяти по выбору). Например, «Февраль. Достать чернил и плакать!..», «Определение поэзии», «Во всём мне хочется дойти…», «Снег идёт», «Любить иных — тяжёлый крест...», «Быть знаменитым некрасиво…», «Ночь», «Гамлет», «Зимняя ночь», «Единственные дни», «О, знал бы я, что так бывает…», «Никого не будет в доме...», «Август» и др. Роман «Доктор Живаго» (избранные главы)</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 В. Вампилов. Пьесы (не менее одной по выбору). Например, «Старший сын», «Утиная охота»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 И. Солженицын. Произведения «Один день Ивана Денисовича», «Архипелаг ГУЛАГ» (фрагменты книги по выбору, например, глава «Поэзия под плитой, правда под камнем»), произведения из цикла «Крохотки» (не менее двух)</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 М. Шукшин. Рассказы и повести (не менее четырёх произведений по выбору). Например, «Срезал», «Обида», «Микроскоп», «Мастер», «Крепкий мужик», «Сапожки», «Забуксовал», «Дядя Ермолай», «Шире шаг, маэстро!», «Калина красная»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 Г. Распутин. Рассказы и повести (не менее одного произведения по выбору). Например, «Прощание с Матёрой», «Живи и помни», «Женский разговор»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 М. Рубцов. Стихотворения (не менее трёх по выбору). Например, «Звезда полей», «Тихая моя родина!..», «В горнице моей светло…», «Привет, Россия…», «Родная деревня», «В осеннем лесу», «В минуты музыки печальной…», «Видения на холме», «Ночь на родине», «Утро»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2.27</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 А. Бродский. Стихотворения (не менее пяти по выбору). Например, «Осенний крик ястреба», «Пилигримы», «Стансы» («Ни страны, ни погоста…»), «На столетие Анны Ахматовой», «Рождественский романс», «Я входил вместо дикого зверя в клетку…», «И вечный бой…», «Я памятник себе воздвиг иной…», «Мои слова, я думаю, умрут…», «Ниоткуда с любовью, надцатого мартобря…», «Воротишься на родину. </w:t>
            </w:r>
            <w:r>
              <w:rPr>
                <w:rFonts w:ascii="Times New Roman" w:hAnsi="Times New Roman"/>
                <w:color w:val="000000"/>
                <w:sz w:val="24"/>
              </w:rPr>
              <w:t>Ну что ж…», «Postscriptum» «На смерть Жукова» и др.</w:t>
            </w:r>
          </w:p>
        </w:tc>
        <w:tc>
          <w:tcPr>
            <w:tcW w:w="938"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2.28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 С. Высоцкий. Стихотворения (не менее трёх по выбору). Например, «Песня о Земле», «Он не вернулся из боя», «Мы вращаем Землю», «Я не люблю», «Братские могилы», «Песня о друге», «Лирическая», «Охота на волков», «Песня о звёздах»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112 </w:t>
            </w:r>
          </w:p>
        </w:tc>
        <w:tc>
          <w:tcPr>
            <w:tcW w:w="0" w:type="auto"/>
            <w:gridSpan w:val="3"/>
            <w:tcMar>
              <w:top w:w="50" w:type="dxa"/>
              <w:left w:w="100" w:type="dxa"/>
            </w:tcMar>
            <w:vAlign w:val="center"/>
          </w:tcPr>
          <w:p w:rsidR="00F05B6B" w:rsidRDefault="00F05B6B"/>
        </w:tc>
      </w:tr>
      <w:tr w:rsidR="00F05B6B" w:rsidRPr="00DC080D">
        <w:trPr>
          <w:trHeight w:val="144"/>
          <w:tblCellSpacing w:w="20" w:type="nil"/>
        </w:trPr>
        <w:tc>
          <w:tcPr>
            <w:tcW w:w="0" w:type="auto"/>
            <w:gridSpan w:val="6"/>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b/>
                <w:color w:val="000000"/>
                <w:sz w:val="24"/>
                <w:lang w:val="ru-RU"/>
              </w:rPr>
              <w:t>Раздел 3.</w:t>
            </w:r>
            <w:r w:rsidRPr="00DC080D">
              <w:rPr>
                <w:rFonts w:ascii="Times New Roman" w:hAnsi="Times New Roman"/>
                <w:color w:val="000000"/>
                <w:sz w:val="24"/>
                <w:lang w:val="ru-RU"/>
              </w:rPr>
              <w:t xml:space="preserve"> </w:t>
            </w:r>
            <w:r w:rsidRPr="00DC080D">
              <w:rPr>
                <w:rFonts w:ascii="Times New Roman" w:hAnsi="Times New Roman"/>
                <w:b/>
                <w:color w:val="000000"/>
                <w:sz w:val="24"/>
                <w:lang w:val="ru-RU"/>
              </w:rPr>
              <w:t xml:space="preserve">Проза второй половины </w:t>
            </w:r>
            <w:r>
              <w:rPr>
                <w:rFonts w:ascii="Times New Roman" w:hAnsi="Times New Roman"/>
                <w:b/>
                <w:color w:val="000000"/>
                <w:sz w:val="24"/>
              </w:rPr>
              <w:t>XX</w:t>
            </w:r>
            <w:r w:rsidRPr="00DC080D">
              <w:rPr>
                <w:rFonts w:ascii="Times New Roman" w:hAnsi="Times New Roman"/>
                <w:b/>
                <w:color w:val="000000"/>
                <w:sz w:val="24"/>
                <w:lang w:val="ru-RU"/>
              </w:rPr>
              <w:t xml:space="preserve"> — начала </w:t>
            </w:r>
            <w:r>
              <w:rPr>
                <w:rFonts w:ascii="Times New Roman" w:hAnsi="Times New Roman"/>
                <w:b/>
                <w:color w:val="000000"/>
                <w:sz w:val="24"/>
              </w:rPr>
              <w:t>XXI</w:t>
            </w:r>
            <w:r w:rsidRPr="00DC080D">
              <w:rPr>
                <w:rFonts w:ascii="Times New Roman" w:hAnsi="Times New Roman"/>
                <w:b/>
                <w:color w:val="000000"/>
                <w:sz w:val="24"/>
                <w:lang w:val="ru-RU"/>
              </w:rPr>
              <w:t xml:space="preserve">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3.1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Проза второй половины </w:t>
            </w:r>
            <w:r>
              <w:rPr>
                <w:rFonts w:ascii="Times New Roman" w:hAnsi="Times New Roman"/>
                <w:color w:val="000000"/>
                <w:sz w:val="24"/>
              </w:rPr>
              <w:t>XX</w:t>
            </w:r>
            <w:r w:rsidRPr="00DC080D">
              <w:rPr>
                <w:rFonts w:ascii="Times New Roman" w:hAnsi="Times New Roman"/>
                <w:color w:val="000000"/>
                <w:sz w:val="24"/>
                <w:lang w:val="ru-RU"/>
              </w:rPr>
              <w:t xml:space="preserve"> — начала </w:t>
            </w:r>
            <w:r>
              <w:rPr>
                <w:rFonts w:ascii="Times New Roman" w:hAnsi="Times New Roman"/>
                <w:color w:val="000000"/>
                <w:sz w:val="24"/>
              </w:rPr>
              <w:t>XXI</w:t>
            </w:r>
            <w:r w:rsidRPr="00DC080D">
              <w:rPr>
                <w:rFonts w:ascii="Times New Roman" w:hAnsi="Times New Roman"/>
                <w:color w:val="000000"/>
                <w:sz w:val="24"/>
                <w:lang w:val="ru-RU"/>
              </w:rPr>
              <w:t xml:space="preserve"> века. Рассказы, повести, романы (по одному произведению не менее чем четырёх прозаиков по выбору).Например, Ф. А. Абрамов («Братья и сёстры» (фрагменты из романа), повесть «Пелагея» и др.), Ч. Т. Айтматов (повести «Пегий пёс, бегущий краем моря», «Белый пароход» и др.), В. П. Астафьев (повествование в рассказах «Царь-рыба» и др.), В. И. Белов (рассказы «На родине», «За тремя волоками», «Бобришный угор» и др.), А. Г. Битов (цикл рассказов «Аптекарский остров», повесть «Жизнь в ветреную погоду» и др.), А. Н. Варламов (повести «Гора», «Рождение» и др.), Г. Н. Владимов («Верный Руслан»), В. С. Гроссман (роман «Жизнь и судьба» (фрагменты), С. Д. Довлатов (повесть «Заповедник» и др.), Ф. А. Искандер (роман в рассказах «Сандро из Чегема» (фрагменты), философская сказка «Кролики и удавы» и др.), Ю. П. Казаков (рассказы «Северный дневник», «Поморка», «Во сне ты горько плакал» и др.), В. С. Маканин (рассказ «Кавказский пленный»), В. О. Пелевин (повесть «Омон Ра», роман «Жизнь насекомых» и др.), Захар Прилепин (рассказ «Белый квадрат», и др.), В. А. Солоухин (повесть «Капля росы», произведения из цикла «Камешки на ладони»), А.Н. и Б. Н. Стругацкие (повести «Пикник на обочине», «Понедельник начинается в субботу и др.), В. Ф. Тендряков (повесть «Ночь после выпуска», рассказы «Хлеб для собаки», «Пара гнедых» и др.), Ю. В. Трифонов (повести «Отблеск костра», «Обмен», «Другая жизнь», «Дом на набережной» и др.), В. Т. Шаламов («Колымские рассказы», например, «Одиночный замер», «Инжектор», «За письмом», «На представку», «Посылка» и др.)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F05B6B" w:rsidRDefault="00F05B6B"/>
        </w:tc>
      </w:tr>
      <w:tr w:rsidR="00F05B6B" w:rsidRPr="00DC080D">
        <w:trPr>
          <w:trHeight w:val="144"/>
          <w:tblCellSpacing w:w="20" w:type="nil"/>
        </w:trPr>
        <w:tc>
          <w:tcPr>
            <w:tcW w:w="0" w:type="auto"/>
            <w:gridSpan w:val="6"/>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b/>
                <w:color w:val="000000"/>
                <w:sz w:val="24"/>
                <w:lang w:val="ru-RU"/>
              </w:rPr>
              <w:t>Раздел 4.</w:t>
            </w:r>
            <w:r w:rsidRPr="00DC080D">
              <w:rPr>
                <w:rFonts w:ascii="Times New Roman" w:hAnsi="Times New Roman"/>
                <w:color w:val="000000"/>
                <w:sz w:val="24"/>
                <w:lang w:val="ru-RU"/>
              </w:rPr>
              <w:t xml:space="preserve"> </w:t>
            </w:r>
            <w:r w:rsidRPr="00DC080D">
              <w:rPr>
                <w:rFonts w:ascii="Times New Roman" w:hAnsi="Times New Roman"/>
                <w:b/>
                <w:color w:val="000000"/>
                <w:sz w:val="24"/>
                <w:lang w:val="ru-RU"/>
              </w:rPr>
              <w:t xml:space="preserve">Поэзия второй половины </w:t>
            </w:r>
            <w:r>
              <w:rPr>
                <w:rFonts w:ascii="Times New Roman" w:hAnsi="Times New Roman"/>
                <w:b/>
                <w:color w:val="000000"/>
                <w:sz w:val="24"/>
              </w:rPr>
              <w:t>XX</w:t>
            </w:r>
            <w:r w:rsidRPr="00DC080D">
              <w:rPr>
                <w:rFonts w:ascii="Times New Roman" w:hAnsi="Times New Roman"/>
                <w:b/>
                <w:color w:val="000000"/>
                <w:sz w:val="24"/>
                <w:lang w:val="ru-RU"/>
              </w:rPr>
              <w:t xml:space="preserve"> — начала </w:t>
            </w:r>
            <w:r>
              <w:rPr>
                <w:rFonts w:ascii="Times New Roman" w:hAnsi="Times New Roman"/>
                <w:b/>
                <w:color w:val="000000"/>
                <w:sz w:val="24"/>
              </w:rPr>
              <w:t>XXI</w:t>
            </w:r>
            <w:r w:rsidRPr="00DC080D">
              <w:rPr>
                <w:rFonts w:ascii="Times New Roman" w:hAnsi="Times New Roman"/>
                <w:b/>
                <w:color w:val="000000"/>
                <w:sz w:val="24"/>
                <w:lang w:val="ru-RU"/>
              </w:rPr>
              <w:t xml:space="preserve">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4.1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Поэзия второй половины </w:t>
            </w:r>
            <w:r>
              <w:rPr>
                <w:rFonts w:ascii="Times New Roman" w:hAnsi="Times New Roman"/>
                <w:color w:val="000000"/>
                <w:sz w:val="24"/>
              </w:rPr>
              <w:t>XX</w:t>
            </w:r>
            <w:r w:rsidRPr="00DC080D">
              <w:rPr>
                <w:rFonts w:ascii="Times New Roman" w:hAnsi="Times New Roman"/>
                <w:color w:val="000000"/>
                <w:sz w:val="24"/>
                <w:lang w:val="ru-RU"/>
              </w:rPr>
              <w:t xml:space="preserve"> — начала </w:t>
            </w:r>
            <w:r>
              <w:rPr>
                <w:rFonts w:ascii="Times New Roman" w:hAnsi="Times New Roman"/>
                <w:color w:val="000000"/>
                <w:sz w:val="24"/>
              </w:rPr>
              <w:t>XXI</w:t>
            </w:r>
            <w:r w:rsidRPr="00DC080D">
              <w:rPr>
                <w:rFonts w:ascii="Times New Roman" w:hAnsi="Times New Roman"/>
                <w:color w:val="000000"/>
                <w:sz w:val="24"/>
                <w:lang w:val="ru-RU"/>
              </w:rPr>
              <w:t xml:space="preserve"> века. Стихотворения и поэмы (по одному произведению не менее чем четырёх поэтов по выбору). Например, Б. А. Ахмадулиной, А. А. Вознесенского, Е. А. Евтушенко, Н. А. Заболоцкого, Т. Ю. Кибирова, Ю. П. Кузнецова, А. С. Кушнера, Л. Н. Мартынова, О. А. Николаевой, Б. Ш. Окуджавы, Д. А. Пригова, Р. И. Рождественского, О. А. Седаковой, В. Н. Соколова, А. А. Тарковского, О. Г. Чухонцева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05B6B" w:rsidRDefault="00F05B6B"/>
        </w:tc>
      </w:tr>
      <w:tr w:rsidR="00F05B6B" w:rsidRPr="00DC080D">
        <w:trPr>
          <w:trHeight w:val="144"/>
          <w:tblCellSpacing w:w="20" w:type="nil"/>
        </w:trPr>
        <w:tc>
          <w:tcPr>
            <w:tcW w:w="0" w:type="auto"/>
            <w:gridSpan w:val="6"/>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b/>
                <w:color w:val="000000"/>
                <w:sz w:val="24"/>
                <w:lang w:val="ru-RU"/>
              </w:rPr>
              <w:t>Раздел 5.</w:t>
            </w:r>
            <w:r w:rsidRPr="00DC080D">
              <w:rPr>
                <w:rFonts w:ascii="Times New Roman" w:hAnsi="Times New Roman"/>
                <w:color w:val="000000"/>
                <w:sz w:val="24"/>
                <w:lang w:val="ru-RU"/>
              </w:rPr>
              <w:t xml:space="preserve"> </w:t>
            </w:r>
            <w:r w:rsidRPr="00DC080D">
              <w:rPr>
                <w:rFonts w:ascii="Times New Roman" w:hAnsi="Times New Roman"/>
                <w:b/>
                <w:color w:val="000000"/>
                <w:sz w:val="24"/>
                <w:lang w:val="ru-RU"/>
              </w:rPr>
              <w:t xml:space="preserve">Драматургия второй половины ХХ — начала </w:t>
            </w:r>
            <w:r>
              <w:rPr>
                <w:rFonts w:ascii="Times New Roman" w:hAnsi="Times New Roman"/>
                <w:b/>
                <w:color w:val="000000"/>
                <w:sz w:val="24"/>
              </w:rPr>
              <w:t>XXI</w:t>
            </w:r>
            <w:r w:rsidRPr="00DC080D">
              <w:rPr>
                <w:rFonts w:ascii="Times New Roman" w:hAnsi="Times New Roman"/>
                <w:b/>
                <w:color w:val="000000"/>
                <w:sz w:val="24"/>
                <w:lang w:val="ru-RU"/>
              </w:rPr>
              <w:t xml:space="preserve"> века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5.1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Драматургия второй половины ХХ — начала </w:t>
            </w:r>
            <w:r>
              <w:rPr>
                <w:rFonts w:ascii="Times New Roman" w:hAnsi="Times New Roman"/>
                <w:color w:val="000000"/>
                <w:sz w:val="24"/>
              </w:rPr>
              <w:t>XXI</w:t>
            </w:r>
            <w:r w:rsidRPr="00DC080D">
              <w:rPr>
                <w:rFonts w:ascii="Times New Roman" w:hAnsi="Times New Roman"/>
                <w:color w:val="000000"/>
                <w:sz w:val="24"/>
                <w:lang w:val="ru-RU"/>
              </w:rPr>
              <w:t xml:space="preserve"> века. Пьесы (не менее одного произведения двух драматургов по выбору). Например, А. Н. Арбузов. «Иркутская история», «Жестокие игры», К. В. Драгунская. «Рыжая пьеса», А. М. Володин.«Пять вечеров», «Моя старшая сестра», В. С. Розов. «Гнездо глухаря», М. М. Рощин. «Валентин и Валентина», «Спешите делать добро»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6"/>
            <w:tcMar>
              <w:top w:w="50" w:type="dxa"/>
              <w:left w:w="100" w:type="dxa"/>
            </w:tcMar>
            <w:vAlign w:val="center"/>
          </w:tcPr>
          <w:p w:rsidR="00F05B6B" w:rsidRDefault="00DC080D">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Литература народов России</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6.1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Рассказы, повести, стихотворения (не менее двух произведений по выбору). Например, рассказ Ю. Рытхэу «Хранитель огня», роман «Сон в начале тумана», повести Ю.Н.Шесталова «Синий ветер каслания», «Когда качало меня солнце» и др.; стихотворения Г. Айги, Р. Гамзатова, М. Джалиля, М. Карима, Д. Кугультинова, К. Кулиева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6"/>
            <w:tcMar>
              <w:top w:w="50" w:type="dxa"/>
              <w:left w:w="100" w:type="dxa"/>
            </w:tcMar>
            <w:vAlign w:val="center"/>
          </w:tcPr>
          <w:p w:rsidR="00F05B6B" w:rsidRDefault="00DC080D">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7.1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проза </w:t>
            </w:r>
            <w:r>
              <w:rPr>
                <w:rFonts w:ascii="Times New Roman" w:hAnsi="Times New Roman"/>
                <w:color w:val="000000"/>
                <w:sz w:val="24"/>
              </w:rPr>
              <w:t>XX</w:t>
            </w:r>
            <w:r w:rsidRPr="00DC080D">
              <w:rPr>
                <w:rFonts w:ascii="Times New Roman" w:hAnsi="Times New Roman"/>
                <w:color w:val="000000"/>
                <w:sz w:val="24"/>
                <w:lang w:val="ru-RU"/>
              </w:rPr>
              <w:t xml:space="preserve"> века (не менее двух произведений по выбору). Например, произведения Г. Бёлля «Глазами клоуна», Р. Брэдбери «451 градус по Фаренгейту», У. Голдинга «Повелитель мух», А. Камю «Посторонний», Ф. Кафки «Превращение», Г. Г. Маркеса «Сто лет одиночества», У. С. Моэма «Театр», Д. Оруэлла «1984», Э. М. Ремарка «На западном фронте без перемен», «Три товарища», Дж. Сэлинджера «Над пропастью во ржи», У. Старка «Пусть танцуют белые медведи», Г. Уэллса «Машина времени», О. Хаксли «О дивный новый мир», Э. Хемингуэя «Старик и море», «Прощай, оружие», А. Франк «Дневник Анны Франк», У. Эко «Имя Розы»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7.2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поэзия </w:t>
            </w:r>
            <w:r>
              <w:rPr>
                <w:rFonts w:ascii="Times New Roman" w:hAnsi="Times New Roman"/>
                <w:color w:val="000000"/>
                <w:sz w:val="24"/>
              </w:rPr>
              <w:t>XX</w:t>
            </w:r>
            <w:r w:rsidRPr="00DC080D">
              <w:rPr>
                <w:rFonts w:ascii="Times New Roman" w:hAnsi="Times New Roman"/>
                <w:color w:val="000000"/>
                <w:sz w:val="24"/>
                <w:lang w:val="ru-RU"/>
              </w:rPr>
              <w:t xml:space="preserve"> века (не менее трёх стихотворений одного из поэтов по выбору). Например, стихотворения Г.Аполлинера, Ф. Гарсиа Лорки, </w:t>
            </w:r>
            <w:r>
              <w:rPr>
                <w:rFonts w:ascii="Times New Roman" w:hAnsi="Times New Roman"/>
                <w:color w:val="000000"/>
                <w:sz w:val="24"/>
              </w:rPr>
              <w:t>P</w:t>
            </w:r>
            <w:r w:rsidRPr="00DC080D">
              <w:rPr>
                <w:rFonts w:ascii="Times New Roman" w:hAnsi="Times New Roman"/>
                <w:color w:val="000000"/>
                <w:sz w:val="24"/>
                <w:lang w:val="ru-RU"/>
              </w:rPr>
              <w:t>. </w:t>
            </w:r>
            <w:r>
              <w:rPr>
                <w:rFonts w:ascii="Times New Roman" w:hAnsi="Times New Roman"/>
                <w:color w:val="000000"/>
                <w:sz w:val="24"/>
              </w:rPr>
              <w:t>M</w:t>
            </w:r>
            <w:r w:rsidRPr="00DC080D">
              <w:rPr>
                <w:rFonts w:ascii="Times New Roman" w:hAnsi="Times New Roman"/>
                <w:color w:val="000000"/>
                <w:sz w:val="24"/>
                <w:lang w:val="ru-RU"/>
              </w:rPr>
              <w:t>. Рильке, Т. С. Элиота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570" w:type="dxa"/>
            <w:tcMar>
              <w:top w:w="50" w:type="dxa"/>
              <w:left w:w="100" w:type="dxa"/>
            </w:tcMar>
            <w:vAlign w:val="center"/>
          </w:tcPr>
          <w:p w:rsidR="00F05B6B" w:rsidRDefault="00DC080D">
            <w:pPr>
              <w:spacing w:after="0"/>
            </w:pPr>
            <w:r>
              <w:rPr>
                <w:rFonts w:ascii="Times New Roman" w:hAnsi="Times New Roman"/>
                <w:color w:val="000000"/>
                <w:sz w:val="24"/>
              </w:rPr>
              <w:t>7.3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драматургия </w:t>
            </w:r>
            <w:r>
              <w:rPr>
                <w:rFonts w:ascii="Times New Roman" w:hAnsi="Times New Roman"/>
                <w:color w:val="000000"/>
                <w:sz w:val="24"/>
              </w:rPr>
              <w:t>XX</w:t>
            </w:r>
            <w:r w:rsidRPr="00DC080D">
              <w:rPr>
                <w:rFonts w:ascii="Times New Roman" w:hAnsi="Times New Roman"/>
                <w:color w:val="000000"/>
                <w:sz w:val="24"/>
                <w:lang w:val="ru-RU"/>
              </w:rPr>
              <w:t xml:space="preserve"> века (не менее одного произ- ведения по выбору). Например, пьесы Б. Брехта «Мамаша Кураж и её дети», Ф. Дюрренмата «Визит старой дамы», Э.Ионеско «Носорог», М. Метерлинка «Синяя птица», Д. Пристли «Визит инспектора», О. Уайльда «Идеальный муж», Т. Уильямса «Трамвай "Желание"», Б. Шоу «Пигмалион» и др.</w:t>
            </w:r>
          </w:p>
        </w:tc>
        <w:tc>
          <w:tcPr>
            <w:tcW w:w="938"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rsidR="00F05B6B" w:rsidRDefault="00F05B6B"/>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Развитие речи</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Уроки внеклассного чтения</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Итоговые контрольные работы</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Подготовка и защита проектов</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Default="00DC080D">
            <w:pPr>
              <w:spacing w:after="0"/>
              <w:ind w:left="135"/>
            </w:pPr>
            <w:r>
              <w:rPr>
                <w:rFonts w:ascii="Times New Roman" w:hAnsi="Times New Roman"/>
                <w:color w:val="000000"/>
                <w:sz w:val="24"/>
              </w:rPr>
              <w:t>Резервные уроки</w:t>
            </w:r>
          </w:p>
        </w:tc>
        <w:tc>
          <w:tcPr>
            <w:tcW w:w="147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05B6B" w:rsidRDefault="00F05B6B">
            <w:pPr>
              <w:spacing w:after="0"/>
              <w:ind w:left="135"/>
              <w:jc w:val="center"/>
            </w:pPr>
          </w:p>
        </w:tc>
        <w:tc>
          <w:tcPr>
            <w:tcW w:w="1744" w:type="dxa"/>
            <w:tcMar>
              <w:top w:w="50" w:type="dxa"/>
              <w:left w:w="100" w:type="dxa"/>
            </w:tcMar>
            <w:vAlign w:val="center"/>
          </w:tcPr>
          <w:p w:rsidR="00F05B6B" w:rsidRDefault="00F05B6B">
            <w:pPr>
              <w:spacing w:after="0"/>
              <w:ind w:left="135"/>
              <w:jc w:val="center"/>
            </w:pPr>
          </w:p>
        </w:tc>
        <w:tc>
          <w:tcPr>
            <w:tcW w:w="2536"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ОБЩЕЕ КОЛИЧЕСТВО ЧАСОВ ПО ПРОГРАММЕ</w:t>
            </w:r>
          </w:p>
        </w:tc>
        <w:tc>
          <w:tcPr>
            <w:tcW w:w="1474"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65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05B6B" w:rsidRDefault="00F05B6B"/>
        </w:tc>
      </w:tr>
    </w:tbl>
    <w:p w:rsidR="00F05B6B" w:rsidRDefault="00F05B6B">
      <w:pPr>
        <w:sectPr w:rsidR="00F05B6B">
          <w:pgSz w:w="16383" w:h="11906" w:orient="landscape"/>
          <w:pgMar w:top="1134" w:right="850" w:bottom="1134" w:left="1701" w:header="720" w:footer="720" w:gutter="0"/>
          <w:cols w:space="720"/>
        </w:sectPr>
      </w:pPr>
    </w:p>
    <w:p w:rsidR="00F05B6B" w:rsidRDefault="00F05B6B">
      <w:pPr>
        <w:sectPr w:rsidR="00F05B6B">
          <w:pgSz w:w="16383" w:h="11906" w:orient="landscape"/>
          <w:pgMar w:top="1134" w:right="850" w:bottom="1134" w:left="1701" w:header="720" w:footer="720" w:gutter="0"/>
          <w:cols w:space="720"/>
        </w:sectPr>
      </w:pPr>
    </w:p>
    <w:p w:rsidR="00F05B6B" w:rsidRDefault="00DC080D">
      <w:pPr>
        <w:spacing w:after="0"/>
        <w:ind w:left="120"/>
      </w:pPr>
      <w:bookmarkStart w:id="64" w:name="block-11502246"/>
      <w:bookmarkEnd w:id="63"/>
      <w:r>
        <w:rPr>
          <w:rFonts w:ascii="Times New Roman" w:hAnsi="Times New Roman"/>
          <w:b/>
          <w:color w:val="000000"/>
          <w:sz w:val="28"/>
        </w:rPr>
        <w:t xml:space="preserve"> ПОУРОЧНОЕ ПЛАНИРОВАНИЕ </w:t>
      </w:r>
    </w:p>
    <w:p w:rsidR="00F05B6B" w:rsidRDefault="00DC080D">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9"/>
        <w:gridCol w:w="4646"/>
        <w:gridCol w:w="1216"/>
        <w:gridCol w:w="1841"/>
        <w:gridCol w:w="1910"/>
        <w:gridCol w:w="1347"/>
        <w:gridCol w:w="2221"/>
      </w:tblGrid>
      <w:tr w:rsidR="00F05B6B">
        <w:trPr>
          <w:trHeight w:val="144"/>
          <w:tblCellSpacing w:w="20" w:type="nil"/>
        </w:trPr>
        <w:tc>
          <w:tcPr>
            <w:tcW w:w="458"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 п/п </w:t>
            </w:r>
          </w:p>
          <w:p w:rsidR="00F05B6B" w:rsidRDefault="00F05B6B">
            <w:pPr>
              <w:spacing w:after="0"/>
              <w:ind w:left="135"/>
            </w:pPr>
          </w:p>
        </w:tc>
        <w:tc>
          <w:tcPr>
            <w:tcW w:w="3256"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Тема урока </w:t>
            </w:r>
          </w:p>
          <w:p w:rsidR="00F05B6B" w:rsidRDefault="00F05B6B">
            <w:pPr>
              <w:spacing w:after="0"/>
              <w:ind w:left="135"/>
            </w:pPr>
          </w:p>
        </w:tc>
        <w:tc>
          <w:tcPr>
            <w:tcW w:w="0" w:type="auto"/>
            <w:gridSpan w:val="3"/>
            <w:tcMar>
              <w:top w:w="50" w:type="dxa"/>
              <w:left w:w="100" w:type="dxa"/>
            </w:tcMar>
            <w:vAlign w:val="center"/>
          </w:tcPr>
          <w:p w:rsidR="00F05B6B" w:rsidRDefault="00DC080D">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Дата изучения </w:t>
            </w:r>
          </w:p>
          <w:p w:rsidR="00F05B6B" w:rsidRDefault="00F05B6B">
            <w:pPr>
              <w:spacing w:after="0"/>
              <w:ind w:left="135"/>
            </w:pPr>
          </w:p>
        </w:tc>
        <w:tc>
          <w:tcPr>
            <w:tcW w:w="1948"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Электронные цифровые образовательные ресурсы </w:t>
            </w:r>
          </w:p>
          <w:p w:rsidR="00F05B6B" w:rsidRDefault="00F05B6B">
            <w:pPr>
              <w:spacing w:after="0"/>
              <w:ind w:left="135"/>
            </w:pPr>
          </w:p>
        </w:tc>
      </w:tr>
      <w:tr w:rsidR="00F05B6B">
        <w:trPr>
          <w:trHeight w:val="144"/>
          <w:tblCellSpacing w:w="20" w:type="nil"/>
        </w:trPr>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c>
          <w:tcPr>
            <w:tcW w:w="805"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Всего </w:t>
            </w:r>
          </w:p>
          <w:p w:rsidR="00F05B6B" w:rsidRDefault="00F05B6B">
            <w:pPr>
              <w:spacing w:after="0"/>
              <w:ind w:left="135"/>
            </w:pPr>
          </w:p>
        </w:tc>
        <w:tc>
          <w:tcPr>
            <w:tcW w:w="1499"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Контрольные работы </w:t>
            </w:r>
          </w:p>
          <w:p w:rsidR="00F05B6B" w:rsidRDefault="00F05B6B">
            <w:pPr>
              <w:spacing w:after="0"/>
              <w:ind w:left="135"/>
            </w:pPr>
          </w:p>
        </w:tc>
        <w:tc>
          <w:tcPr>
            <w:tcW w:w="1600"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Практические работы </w:t>
            </w:r>
          </w:p>
          <w:p w:rsidR="00F05B6B" w:rsidRDefault="00F05B6B">
            <w:pPr>
              <w:spacing w:after="0"/>
              <w:ind w:left="135"/>
            </w:pPr>
          </w:p>
        </w:tc>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Введение в курс литературы второй половины Х</w:t>
            </w:r>
            <w:r>
              <w:rPr>
                <w:rFonts w:ascii="Times New Roman" w:hAnsi="Times New Roman"/>
                <w:color w:val="000000"/>
                <w:sz w:val="24"/>
              </w:rPr>
              <w:t>IX</w:t>
            </w:r>
            <w:r w:rsidRPr="00DC080D">
              <w:rPr>
                <w:rFonts w:ascii="Times New Roman" w:hAnsi="Times New Roman"/>
                <w:color w:val="000000"/>
                <w:sz w:val="24"/>
                <w:lang w:val="ru-RU"/>
              </w:rPr>
              <w:t xml:space="preserve"> века. А. Н. Островский. Страницы жизни и творчества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Тематика и проблематика, особенности сюжета и конфликта в драме "Гроза"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Катерина в системе персонажей пьесы "Гроза"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Город Калинов и его обитатели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Смысл названия драмы "Гроза", ее жанровое своеобразие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Драма «Гроза» в русской критике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Тематика и проблематика пьесы А.Н.Островского "Бесприданница"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Главные герои пьесы "Бесприданница"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Драматическое новаторство А.Н.Островского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Подготовка и защита проектов. Пьесы А.Н. Островского на сцене современного театра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Подготовка к домашнему сочинению по пьесе А.Н.Островского «Гроза»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пьесе А.Н.Островского «Гроза»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Pr="00DC080D" w:rsidRDefault="00F05B6B" w:rsidP="00DC080D">
            <w:pPr>
              <w:spacing w:after="0"/>
              <w:rPr>
                <w:lang w:val="ru-RU"/>
              </w:rPr>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И.А.Гончарова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История создания романа "Обломов". Особенности композиции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главного героя в романе "Обломов"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Обломов и Штольц</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Женские образы в романе "Обломов" и их роль в развитии сюжета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Социально-философский смысл романа "Обломов"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19</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Русская критика о романе "Обломов". </w:t>
            </w:r>
            <w:r>
              <w:rPr>
                <w:rFonts w:ascii="Times New Roman" w:hAnsi="Times New Roman"/>
                <w:color w:val="000000"/>
                <w:sz w:val="24"/>
              </w:rPr>
              <w:t>Понятие «обломовщина»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Проблематика романа И.А.Гончарова "Обыкновенная история"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Система образов в романе "Обыкновенная история"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Документальное и художественное в очерках из книги "Фрегат "Паллада"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Продготовка и защита проектов. Роман "Обломов" в различных видах искусства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Подготовка к домашнему сочинению по роману И.А.Гончарова «Обломов»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И.А.Гончарова «Обломов»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И.С.Тургенева. Творческая история создания романа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Русское общество в романе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Сюжет и проблематика романа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29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Своеобразие конфликта и основные стадии его развития в романе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"Отцы" в романе: братья Кирсановы, родители Базарова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Анализ сцен споров Евгения Базарова и Павла Петровича Кирсанова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Евгений Базаров и Аркадий Кирсанов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Женские образы в романе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Полемика вокруг романа: образ Базарова в русской критике. Статьи Д.И.Писарева «Базаров»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Идейно-художественное содержание романа И.С.Тургенева "Дворянское гнездо"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36</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Система образов романа "Дворянское гнзедо". </w:t>
            </w:r>
            <w:r>
              <w:rPr>
                <w:rFonts w:ascii="Times New Roman" w:hAnsi="Times New Roman"/>
                <w:color w:val="000000"/>
                <w:sz w:val="24"/>
              </w:rPr>
              <w:t>"Тургеневская девушка"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Смысл названия романа "Дворянское гнездо"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Pr="00DC080D" w:rsidRDefault="00F05B6B" w:rsidP="00DC080D">
            <w:pPr>
              <w:spacing w:after="0"/>
              <w:rPr>
                <w:lang w:val="ru-RU"/>
              </w:rPr>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Поэтика романов И.С. Тургенева, своеобразие жанра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39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Статья "Гамлет и Дон Кихот": герой в контексте мировой литературы</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Подготовка и защита учебных проектов. Интерпретация романа "Отцы и дети" в различных видах искусств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Подготовка к домашнему сочинению по роману И.С.Тургенева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И.С.Тургенева «Отцы и дети»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Ф.И.Тютчева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Ф.И.Тютчев - поэт-философ</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Человек, история, природа в лирике Ф.И.Тютчева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Родины в поэзии Ф.И. Тютчева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Любовная лирика Ф.И.Тютчева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48</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Художественное своеобразие поэзии Тютчева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49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Поэзия Тютчева и литературная традиция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лирического произведения Ф.И.Тютчева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Н.А.Некрасова. О народных истоках мироощущения поэта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Pr="00253F40" w:rsidRDefault="00F05B6B">
            <w:pPr>
              <w:spacing w:after="0"/>
              <w:ind w:left="135"/>
              <w:rPr>
                <w:lang w:val="ru-RU"/>
              </w:rPr>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Гражданская поэзия Н.А. Некрасова и лирика чувств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Анализ лирического произведения Н.А.Некрасова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54</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История создания поэмы Н.А.Некрасова "Кому на Руси жить хорошо". </w:t>
            </w:r>
            <w:r>
              <w:rPr>
                <w:rFonts w:ascii="Times New Roman" w:hAnsi="Times New Roman"/>
                <w:color w:val="000000"/>
                <w:sz w:val="24"/>
              </w:rPr>
              <w:t>Жанр, фольклорная основа произведения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55</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Сюжет поэмы "Кому на Руси жить хорошо": путешествие как прием организации повествования. </w:t>
            </w:r>
            <w:r>
              <w:rPr>
                <w:rFonts w:ascii="Times New Roman" w:hAnsi="Times New Roman"/>
                <w:color w:val="000000"/>
                <w:sz w:val="24"/>
              </w:rPr>
              <w:t>Авторские отступления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Многообразие народных типов в галерее персонажей «Кому на Руси жить хорошо»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Матрены Тимофеевны, смысл “бабьей притчи”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Проблемы счастья и смысла жизни в поэме "Кому на Руси жить хорошо"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59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Сочинение по поэме Н.А. Некрасова "Кому на Руси жить хорошо"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Сочинение по поэме Н.А. Некрасова "Кому на Руси жить хорошо"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А. А.Фета. Теория «чистого искусства»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Человек и природа в лирике поэта А. А.Фета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“Вечные” темы в лирике А.А. 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Философская проблематика лирики А. А.Фета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Психологизм лирики А.А. 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Особенности поэтического языка А. А.Фета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Поэзия А. А.Фета и литературная традиция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лирического произведения А.А. Фета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69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Подготовка к контрольному сочинению по поэзии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Контрольное сочинение по поэзии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темы, мотивы и образы поэзии А.К. 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Взгляд на русскую историю в произведениях А.К. 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История создания романа "Что делать?". Эстетическая теория Н.Г.Чернышевского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Идеологические, этические и эстетические проблемы в романе "Что делать?"</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75</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Публицистика писателя: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4"/>
              </w:rPr>
              <w:t>rendez</w:t>
            </w:r>
            <w:r w:rsidRPr="00DC080D">
              <w:rPr>
                <w:rFonts w:ascii="Times New Roman" w:hAnsi="Times New Roman"/>
                <w:color w:val="000000"/>
                <w:sz w:val="24"/>
                <w:lang w:val="ru-RU"/>
              </w:rPr>
              <w:t>-</w:t>
            </w:r>
            <w:r>
              <w:rPr>
                <w:rFonts w:ascii="Times New Roman" w:hAnsi="Times New Roman"/>
                <w:color w:val="000000"/>
                <w:sz w:val="24"/>
              </w:rPr>
              <w:t>vous</w:t>
            </w:r>
            <w:r w:rsidRPr="00DC080D">
              <w:rPr>
                <w:rFonts w:ascii="Times New Roman" w:hAnsi="Times New Roman"/>
                <w:color w:val="000000"/>
                <w:sz w:val="24"/>
                <w:lang w:val="ru-RU"/>
              </w:rPr>
              <w:t xml:space="preserve">. </w:t>
            </w:r>
            <w:r>
              <w:rPr>
                <w:rFonts w:ascii="Times New Roman" w:hAnsi="Times New Roman"/>
                <w:color w:val="000000"/>
                <w:sz w:val="24"/>
              </w:rPr>
              <w:t>Размышления по прочтении повести г. Тургенева ”Ася“»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М.Е.Салтыкова-Щедрина. Мастер сатиры</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«История одного города» как сатирическое произведение. Глава «О корени происхождения глуповцев»</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Собирательные образы градоначальников и «глуповцев». «Опись градоначальникам», «Органчик», «Подтверждение покаяния»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79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Образы Органчика и Угрюм-Бурчеева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народа и власти. Смысл финала "Истории одного города"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Политическая сатира сказок М.Е.Салтыкова-Щедрина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Художественный мир М.Е. Салтыкова-Щедрина: приемы сатирического изображения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Подготовка к презентации пректов по литературе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Презентация проектов по литературе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Ф.М.Достоевского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86</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История создания романа «Преступление и наказание». </w:t>
            </w:r>
            <w:r>
              <w:rPr>
                <w:rFonts w:ascii="Times New Roman" w:hAnsi="Times New Roman"/>
                <w:color w:val="000000"/>
                <w:sz w:val="24"/>
              </w:rPr>
              <w:t>Жанровая и композиционная особенности</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сюжетные линии романа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Преступление Раскольникова. Идея о праве сильной личности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89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Раскольников в системе образов. Раскольников и его «двойники»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Униженные и оскорбленные в романе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Петербурга в романе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Сонечки Мармеладовой и проблема нравственного идеала в романе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Библейские мотивы и образы в романе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Роль внутренних монологов и снов героев романа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Портрет, пейзаж, интерьер и их художественная функция в романе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Роль эпилога. Смысл названия романа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«Преступление и наказание» как философский роман</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99</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Проблематика романа "Идиот"</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 нравственного выбора в романе "Идиот"</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Психологизм прозы Ф.М. Достоевского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Художественные открытия Ф.М. Достоевского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Историко-культурное значение романов Ф.М.Достоевского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«Преступление и наказание»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Л.Н.Толстого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На пути к "Войне и миру". Правда о войне в "Севастопольских рассказах"</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108</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История создания романа «Война и мир». </w:t>
            </w:r>
            <w:r>
              <w:rPr>
                <w:rFonts w:ascii="Times New Roman" w:hAnsi="Times New Roman"/>
                <w:color w:val="000000"/>
                <w:sz w:val="24"/>
              </w:rPr>
              <w:t>Жанровые особенности произведения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109</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Смысл названия романа «Война и мир». </w:t>
            </w:r>
            <w:r>
              <w:rPr>
                <w:rFonts w:ascii="Times New Roman" w:hAnsi="Times New Roman"/>
                <w:color w:val="000000"/>
                <w:sz w:val="24"/>
              </w:rPr>
              <w:t>Историческая основа произведения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Нравственные устои и жизнь дворянства в романе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«Мысль семейная» в романе: Ростовы и Болконские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Нравственно-философские взгляды Л.Н.Толстого, воплощенные в женских образах</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Андрей Болконский: поиски смысла жизни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114</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Духовные искания Пьера Безухова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Отечественная война 1812 года в романе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Бородинское сражение как идейно-композициионный центр романа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Образы Кутузова и Наполеона в романе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119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«Мысль народная» в романе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120</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Картины партизанской войны в романе «Война и мир». </w:t>
            </w:r>
            <w:r>
              <w:rPr>
                <w:rFonts w:ascii="Times New Roman" w:hAnsi="Times New Roman"/>
                <w:color w:val="000000"/>
                <w:sz w:val="24"/>
              </w:rPr>
              <w:t>Значение образа Тихона Щербатого</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Русский солдат в изображении 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122</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Проблема национального характера в романе «Война и мир». </w:t>
            </w:r>
            <w:r>
              <w:rPr>
                <w:rFonts w:ascii="Times New Roman" w:hAnsi="Times New Roman"/>
                <w:color w:val="000000"/>
                <w:sz w:val="24"/>
              </w:rPr>
              <w:t>Образы Тушина и Тимохина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Философия истории в романе «Война и мир»: роль личности и стихийное начало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Москва и Петербург в романе «Война и мир»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Психологизм прозы Толстого: «диалектика души»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126</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Значение творчества Л.Н.Толстого в отечественной и мировой культуре. </w:t>
            </w:r>
            <w:r>
              <w:rPr>
                <w:rFonts w:ascii="Times New Roman" w:hAnsi="Times New Roman"/>
                <w:color w:val="000000"/>
                <w:sz w:val="24"/>
              </w:rPr>
              <w:t>Критика о Толстом</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Л.Н.Толстого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роману Л.Н.Толстого</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129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Н.С.Лескова. Художественный мир произведений писателя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Изображение этапов духовного пути личности. Тема праведничества в повести "Очарованный странник"</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Загадка женской души. Символичность названия «Леди Макбет Мценского уезда»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Внеклассное чтение. Любимые страницы литературы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134</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Итоговая контрольная работа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135</w:t>
            </w:r>
          </w:p>
        </w:tc>
        <w:tc>
          <w:tcPr>
            <w:tcW w:w="3256" w:type="dxa"/>
            <w:tcMar>
              <w:top w:w="50" w:type="dxa"/>
              <w:left w:w="100" w:type="dxa"/>
            </w:tcMar>
            <w:vAlign w:val="center"/>
          </w:tcPr>
          <w:p w:rsidR="00F05B6B" w:rsidRDefault="00DC080D">
            <w:pPr>
              <w:spacing w:after="0"/>
              <w:ind w:left="135"/>
            </w:pPr>
            <w:r>
              <w:rPr>
                <w:rFonts w:ascii="Times New Roman" w:hAnsi="Times New Roman"/>
                <w:color w:val="000000"/>
                <w:sz w:val="24"/>
              </w:rPr>
              <w:t>Итоговая контрольная работа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А.П.Чехова. Новаторство прозы писателя</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Многообразие философско-психологической проблематики в рассказах А.П. Чехова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Идейно-художественное своеобразие рассказа «Ионыч»</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139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Поиски идеала и проблема ответственности человека за свою судьбу: трилогия «Человек в футляре», «Крыжовник», «О любви»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любви в чеховской прозе: рассказы «Дама с собачкой», «Душечка»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Художественное своеобразие прозы А.П. Чехова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История создания, жанровые особенности комедии «Вишневый сад»</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144</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Проблематика пьесы «Вишневый сад». Особенности кофликта и системы образов. </w:t>
            </w:r>
            <w:r>
              <w:rPr>
                <w:rFonts w:ascii="Times New Roman" w:hAnsi="Times New Roman"/>
                <w:color w:val="000000"/>
                <w:sz w:val="24"/>
              </w:rPr>
              <w:t>Разрушение «дворянского гнезда»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Раневская и Гаев как герои уходящего в прошлое усадебного быта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Настоящее и будущее в комедии «Вишневый сад»: образы Лопахина, Пети и Ани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Образы слуг (Яша, Дуняша, Фирс) в комедии «Вишневый сад»</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Смысл названия пьесы «Вишневый сад», ее символика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149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 цели и смысла жизни в чеховских пьесах «Чайка», «Дядя Ваня», «Три сестры» - по выбору</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Своеобразие героев в драматургии А.П. Чехова «Чайка», «Дядя Ваня», «Три сестры» - по выбору</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Художественное мастерство, новаторство Чехова-драматурга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Значение творческого наследия Чехова для отечественной и мировой литературы и театра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пьесе "Вишневый сад"</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Подготовка и защита проектов по прозе и драматургии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155</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Литература народов России. Страницы жизни поэта и особенности его лирики (по выбору)</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Литература народов России. Анализ лирического произведения по выбору</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157</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Жизнь и творчество писателя Ч.Диккенса, Г. Флобера, Э. Золя, Г. де Мопассана и др. </w:t>
            </w:r>
            <w:r>
              <w:rPr>
                <w:rFonts w:ascii="Times New Roman" w:hAnsi="Times New Roman"/>
                <w:color w:val="000000"/>
                <w:sz w:val="24"/>
              </w:rPr>
              <w:t>История создания, сюжет и композиция произведения</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158</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века.Тематика, проблематика. </w:t>
            </w:r>
            <w:r>
              <w:rPr>
                <w:rFonts w:ascii="Times New Roman" w:hAnsi="Times New Roman"/>
                <w:color w:val="000000"/>
                <w:sz w:val="24"/>
              </w:rPr>
              <w:t>Система образов</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159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Художественное мастерство писателя (на выбор, Ч.Диккенса, Г. Флобера, Э. Золя, Г. де Мопассана и др.)</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Письменный ответ на проблемный вопрос</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161</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Страницы жизни поэта на выбор - А. Рембо, Ш. Бодлера, П. Верлена, Э. Верхарна и др., особенности его лирики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162</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Резервный урок. Зарубежная поэзия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Символические образы в стихотворениях, особенности поэтического языка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163</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Резервный урок. Зарубежная поэзия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Анализ лирического произведения по выбору</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164</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Жизнь и творчество драматурга Г.Гауптмана, Г. Ибсена, история создания, сюжет и конфликт в произведении</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165</w:t>
            </w:r>
          </w:p>
        </w:tc>
        <w:tc>
          <w:tcPr>
            <w:tcW w:w="3256"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Резервный урок. Зарубежная драматургия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 </w:t>
            </w:r>
            <w:r>
              <w:rPr>
                <w:rFonts w:ascii="Times New Roman" w:hAnsi="Times New Roman"/>
                <w:color w:val="000000"/>
                <w:sz w:val="24"/>
              </w:rPr>
              <w:t>Проблематика пьесы. Система образов. Новаторство драматурга</w:t>
            </w:r>
          </w:p>
        </w:tc>
        <w:tc>
          <w:tcPr>
            <w:tcW w:w="805"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166</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Резервный урок. Повторение. Сквозные образы и мотивы в литературе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167</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Резервный урок. Обобщение пройденного материала по литературе второй половины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168</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Внеклассное чтение "В мире современной литературы"</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169</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Подготовка к презентации проекта по зарубежной литературе второй половины Х</w:t>
            </w:r>
            <w:r>
              <w:rPr>
                <w:rFonts w:ascii="Times New Roman" w:hAnsi="Times New Roman"/>
                <w:color w:val="000000"/>
                <w:sz w:val="24"/>
              </w:rPr>
              <w:t>I</w:t>
            </w:r>
            <w:r w:rsidRPr="00DC080D">
              <w:rPr>
                <w:rFonts w:ascii="Times New Roman" w:hAnsi="Times New Roman"/>
                <w:color w:val="000000"/>
                <w:sz w:val="24"/>
                <w:lang w:val="ru-RU"/>
              </w:rPr>
              <w:t>Х века</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458" w:type="dxa"/>
            <w:tcMar>
              <w:top w:w="50" w:type="dxa"/>
              <w:left w:w="100" w:type="dxa"/>
            </w:tcMar>
            <w:vAlign w:val="center"/>
          </w:tcPr>
          <w:p w:rsidR="00F05B6B" w:rsidRDefault="00DC080D">
            <w:pPr>
              <w:spacing w:after="0"/>
            </w:pPr>
            <w:r>
              <w:rPr>
                <w:rFonts w:ascii="Times New Roman" w:hAnsi="Times New Roman"/>
                <w:color w:val="000000"/>
                <w:sz w:val="24"/>
              </w:rPr>
              <w:t>170</w:t>
            </w:r>
          </w:p>
        </w:tc>
        <w:tc>
          <w:tcPr>
            <w:tcW w:w="3256"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Презентация индивидуального/коллективного учебного проекта по теме</w:t>
            </w:r>
          </w:p>
        </w:tc>
        <w:tc>
          <w:tcPr>
            <w:tcW w:w="805"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rsidR="00F05B6B" w:rsidRDefault="00F05B6B">
            <w:pPr>
              <w:spacing w:after="0"/>
              <w:ind w:left="135"/>
            </w:pPr>
          </w:p>
        </w:tc>
        <w:tc>
          <w:tcPr>
            <w:tcW w:w="1948" w:type="dxa"/>
            <w:tcMar>
              <w:top w:w="50" w:type="dxa"/>
              <w:left w:w="100" w:type="dxa"/>
            </w:tcMar>
            <w:vAlign w:val="center"/>
          </w:tcPr>
          <w:p w:rsidR="00F05B6B" w:rsidRDefault="00F05B6B">
            <w:pPr>
              <w:spacing w:after="0"/>
              <w:ind w:left="135"/>
            </w:pPr>
          </w:p>
        </w:tc>
      </w:tr>
      <w:tr w:rsidR="00F05B6B">
        <w:trPr>
          <w:trHeight w:val="144"/>
          <w:tblCellSpacing w:w="20" w:type="nil"/>
        </w:trPr>
        <w:tc>
          <w:tcPr>
            <w:tcW w:w="0" w:type="auto"/>
            <w:gridSpan w:val="2"/>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ОБЩЕЕ КОЛИЧЕСТВО ЧАСОВ ПО ПРОГРАММЕ</w:t>
            </w:r>
          </w:p>
        </w:tc>
        <w:tc>
          <w:tcPr>
            <w:tcW w:w="1266"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49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23 </w:t>
            </w:r>
          </w:p>
        </w:tc>
        <w:tc>
          <w:tcPr>
            <w:tcW w:w="0" w:type="auto"/>
            <w:gridSpan w:val="2"/>
            <w:tcMar>
              <w:top w:w="50" w:type="dxa"/>
              <w:left w:w="100" w:type="dxa"/>
            </w:tcMar>
            <w:vAlign w:val="center"/>
          </w:tcPr>
          <w:p w:rsidR="00F05B6B" w:rsidRDefault="00F05B6B"/>
        </w:tc>
      </w:tr>
    </w:tbl>
    <w:p w:rsidR="00F05B6B" w:rsidRDefault="00F05B6B">
      <w:pPr>
        <w:sectPr w:rsidR="00F05B6B">
          <w:pgSz w:w="16383" w:h="11906" w:orient="landscape"/>
          <w:pgMar w:top="1134" w:right="850" w:bottom="1134" w:left="1701" w:header="720" w:footer="720" w:gutter="0"/>
          <w:cols w:space="720"/>
        </w:sectPr>
      </w:pPr>
    </w:p>
    <w:p w:rsidR="00F05B6B" w:rsidRDefault="00DC080D">
      <w:pPr>
        <w:spacing w:after="0"/>
        <w:ind w:left="120"/>
      </w:pPr>
      <w:r>
        <w:rPr>
          <w:rFonts w:ascii="Times New Roman" w:hAnsi="Times New Roman"/>
          <w:b/>
          <w:color w:val="000000"/>
          <w:sz w:val="28"/>
        </w:rPr>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4"/>
        <w:gridCol w:w="4673"/>
        <w:gridCol w:w="1184"/>
        <w:gridCol w:w="1841"/>
        <w:gridCol w:w="1910"/>
        <w:gridCol w:w="1347"/>
        <w:gridCol w:w="2221"/>
      </w:tblGrid>
      <w:tr w:rsidR="00F05B6B">
        <w:trPr>
          <w:trHeight w:val="144"/>
          <w:tblCellSpacing w:w="20" w:type="nil"/>
        </w:trPr>
        <w:tc>
          <w:tcPr>
            <w:tcW w:w="443"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 п/п </w:t>
            </w:r>
          </w:p>
          <w:p w:rsidR="00F05B6B" w:rsidRDefault="00F05B6B">
            <w:pPr>
              <w:spacing w:after="0"/>
              <w:ind w:left="135"/>
            </w:pPr>
          </w:p>
        </w:tc>
        <w:tc>
          <w:tcPr>
            <w:tcW w:w="3520"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Тема урока </w:t>
            </w:r>
          </w:p>
          <w:p w:rsidR="00F05B6B" w:rsidRDefault="00F05B6B">
            <w:pPr>
              <w:spacing w:after="0"/>
              <w:ind w:left="135"/>
            </w:pPr>
          </w:p>
        </w:tc>
        <w:tc>
          <w:tcPr>
            <w:tcW w:w="0" w:type="auto"/>
            <w:gridSpan w:val="3"/>
            <w:tcMar>
              <w:top w:w="50" w:type="dxa"/>
              <w:left w:w="100" w:type="dxa"/>
            </w:tcMar>
            <w:vAlign w:val="center"/>
          </w:tcPr>
          <w:p w:rsidR="00F05B6B" w:rsidRDefault="00DC080D">
            <w:pPr>
              <w:spacing w:after="0"/>
            </w:pPr>
            <w:r>
              <w:rPr>
                <w:rFonts w:ascii="Times New Roman" w:hAnsi="Times New Roman"/>
                <w:b/>
                <w:color w:val="000000"/>
                <w:sz w:val="24"/>
              </w:rPr>
              <w:t>Количество часов</w:t>
            </w:r>
          </w:p>
        </w:tc>
        <w:tc>
          <w:tcPr>
            <w:tcW w:w="1104"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Дата изучения </w:t>
            </w:r>
          </w:p>
          <w:p w:rsidR="00F05B6B" w:rsidRDefault="00F05B6B">
            <w:pPr>
              <w:spacing w:after="0"/>
              <w:ind w:left="135"/>
            </w:pPr>
          </w:p>
        </w:tc>
        <w:tc>
          <w:tcPr>
            <w:tcW w:w="1914" w:type="dxa"/>
            <w:vMerge w:val="restart"/>
            <w:tcMar>
              <w:top w:w="50" w:type="dxa"/>
              <w:left w:w="100" w:type="dxa"/>
            </w:tcMar>
            <w:vAlign w:val="center"/>
          </w:tcPr>
          <w:p w:rsidR="00F05B6B" w:rsidRDefault="00DC080D">
            <w:pPr>
              <w:spacing w:after="0"/>
              <w:ind w:left="135"/>
            </w:pPr>
            <w:r>
              <w:rPr>
                <w:rFonts w:ascii="Times New Roman" w:hAnsi="Times New Roman"/>
                <w:b/>
                <w:color w:val="000000"/>
                <w:sz w:val="24"/>
              </w:rPr>
              <w:t xml:space="preserve">Электронные цифровые образовательные ресурсы </w:t>
            </w:r>
          </w:p>
          <w:p w:rsidR="00F05B6B" w:rsidRDefault="00F05B6B">
            <w:pPr>
              <w:spacing w:after="0"/>
              <w:ind w:left="135"/>
            </w:pPr>
          </w:p>
        </w:tc>
      </w:tr>
      <w:tr w:rsidR="00F05B6B">
        <w:trPr>
          <w:trHeight w:val="144"/>
          <w:tblCellSpacing w:w="20" w:type="nil"/>
        </w:trPr>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c>
          <w:tcPr>
            <w:tcW w:w="777"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Всего </w:t>
            </w:r>
          </w:p>
          <w:p w:rsidR="00F05B6B" w:rsidRDefault="00F05B6B">
            <w:pPr>
              <w:spacing w:after="0"/>
              <w:ind w:left="135"/>
            </w:pPr>
          </w:p>
        </w:tc>
        <w:tc>
          <w:tcPr>
            <w:tcW w:w="1466"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Контрольные работы </w:t>
            </w:r>
          </w:p>
          <w:p w:rsidR="00F05B6B" w:rsidRDefault="00F05B6B">
            <w:pPr>
              <w:spacing w:after="0"/>
              <w:ind w:left="135"/>
            </w:pPr>
          </w:p>
        </w:tc>
        <w:tc>
          <w:tcPr>
            <w:tcW w:w="1569" w:type="dxa"/>
            <w:tcMar>
              <w:top w:w="50" w:type="dxa"/>
              <w:left w:w="100" w:type="dxa"/>
            </w:tcMar>
            <w:vAlign w:val="center"/>
          </w:tcPr>
          <w:p w:rsidR="00F05B6B" w:rsidRDefault="00DC080D">
            <w:pPr>
              <w:spacing w:after="0"/>
              <w:ind w:left="135"/>
            </w:pPr>
            <w:r>
              <w:rPr>
                <w:rFonts w:ascii="Times New Roman" w:hAnsi="Times New Roman"/>
                <w:b/>
                <w:color w:val="000000"/>
                <w:sz w:val="24"/>
              </w:rPr>
              <w:t xml:space="preserve">Практические работы </w:t>
            </w:r>
          </w:p>
          <w:p w:rsidR="00F05B6B" w:rsidRDefault="00F05B6B">
            <w:pPr>
              <w:spacing w:after="0"/>
              <w:ind w:left="135"/>
            </w:pPr>
          </w:p>
        </w:tc>
        <w:tc>
          <w:tcPr>
            <w:tcW w:w="0" w:type="auto"/>
            <w:vMerge/>
            <w:tcBorders>
              <w:top w:val="nil"/>
            </w:tcBorders>
            <w:tcMar>
              <w:top w:w="50" w:type="dxa"/>
              <w:left w:w="100" w:type="dxa"/>
            </w:tcMar>
          </w:tcPr>
          <w:p w:rsidR="00F05B6B" w:rsidRDefault="00F05B6B"/>
        </w:tc>
        <w:tc>
          <w:tcPr>
            <w:tcW w:w="0" w:type="auto"/>
            <w:vMerge/>
            <w:tcBorders>
              <w:top w:val="nil"/>
            </w:tcBorders>
            <w:tcMar>
              <w:top w:w="50" w:type="dxa"/>
              <w:left w:w="100" w:type="dxa"/>
            </w:tcMar>
          </w:tcPr>
          <w:p w:rsidR="00F05B6B" w:rsidRDefault="00F05B6B"/>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Резервный урок. Литературный процесс и социально-политические особенности эпохи, культура, научно-технический прогресс</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А.И.Куприна. Повесть «Поединок». </w:t>
            </w:r>
            <w:r>
              <w:rPr>
                <w:rFonts w:ascii="Times New Roman" w:hAnsi="Times New Roman"/>
                <w:color w:val="000000"/>
                <w:sz w:val="24"/>
              </w:rPr>
              <w:t>Сюжет, проблематика произведения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Повесть «Поединок». «Человековедение» А. И. Куприна. </w:t>
            </w:r>
            <w:r>
              <w:rPr>
                <w:rFonts w:ascii="Times New Roman" w:hAnsi="Times New Roman"/>
                <w:color w:val="000000"/>
                <w:sz w:val="24"/>
              </w:rPr>
              <w:t>Художественное мастерство писателя.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Произведения А. И. Куприна о любви. Сюжет, нравственно-философский смысл произведения "Гранатовый браслет", "Олеся"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Система персонажей произведения "Гранатовый браслет", "Олеся". Роль деталей в психологической обрисовке характеров и ситуаций</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Л.Н.Андреева. На перепутьях реализма и модернизма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рока в произведениях Л. Н. Андреева. Сюжет, проблематика рассказа. Трагическое мироощущение автора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Христианские образы и мотивы в произведениях Андреева. Своеобразие стиля, выразительность и экспрессивность художественной детали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М.Горького. Романтический пафос и суровая правда ранних рассказов писателя. </w:t>
            </w:r>
            <w:r>
              <w:rPr>
                <w:rFonts w:ascii="Times New Roman" w:hAnsi="Times New Roman"/>
                <w:color w:val="000000"/>
                <w:sz w:val="24"/>
              </w:rPr>
              <w:t>Протест героя-одиночки против «бескрылого» существования, «пустыря в душе»</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Человек и история в творчестве М. Горького. Новый герой реалистической литературы - человек как творец истории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Социально-философская драма «На дне». История создания, смысл названия произведения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Тематика, проблематика, система образов драмы «На дне»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«Три правды» в пьесе «На дне» и их трагическое столкновение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Новаторство Горького- драматурга. Сценическая судьба пьесы «На дне»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творчеству М.Горького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Серебряный век русской литературы.Эстетические программы модернистских объединений. </w:t>
            </w:r>
            <w:r>
              <w:rPr>
                <w:rFonts w:ascii="Times New Roman" w:hAnsi="Times New Roman"/>
                <w:color w:val="000000"/>
                <w:sz w:val="24"/>
              </w:rPr>
              <w:t>Символизм. Стихотворения поэтов-символистов</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Акмеизм. Основные темы и мотивы лирики поэтов-акмеистов. Художественные особенности крестьянских поэтов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Футуризм. Основные темы и мотивы, композиция и язык произведений поэтов-футуристов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лирического произведения поэтов Серебряного века (по выбору)</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И.А.Бунина. Философская и психологическая насыщенность лирики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любви в произведениях И.А.Бунина. Образ Родины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Социально-философская проблематика рассказов И.А.Бунина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Поэтика «остывших» усадеб и лирических воспоминаний в произведениях И.А.Бунина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Роль художественной детали. Символика бунинской прозы. Своеобразие художественной манеры И.А. Бунина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Книга очерков «Окаянные дни» (фрагменты) как вершина публицистики И. А. Бунина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А.А.Блока. Поэт и символизм. Разнообразие мотивов лирики. Образ Прекрасной Дамы в поэзии А.А.Блока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«страшного мира» в лирике А.А.Блока. Тема Родины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Особенности образного языка А.А.Блока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29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 и революция. Поэма «Двенадцать»: история создания, многоплановость, сложность художественного мира поэмы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Герои поэмы «Двенадцать», сюжет, композиция, многозначность финала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Художественное своеобразие языка поэмы «Двенадцать»</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Подготовка к презентации проекта по литературе начала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Защита презентации проекта по литературе начала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Н.С.Гумилева. Герой-маска в ранней поэзии Н.С.Гумилева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«Экзотический колорит» лирического эпоса Н. С. Гумилева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Темы истории и судьбы, творчества и творца в лирике Н. С. Гумилева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37</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В.В.Маяковского. Новаторство поэтики Маяковского. </w:t>
            </w:r>
            <w:r>
              <w:rPr>
                <w:rFonts w:ascii="Times New Roman" w:hAnsi="Times New Roman"/>
                <w:color w:val="000000"/>
                <w:sz w:val="24"/>
              </w:rPr>
              <w:t>Лирический герой ранних произведений поэта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 и революция. Сатира в стихотворениях В.В. Маяковского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39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Своеобразие любовной лирики В.В. Маяковского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Художественный мир поэмы В.В.Маяковского «Облако в штанах»</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Сюжетно-композиционная основа поэмы «Облако в штанах»</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42</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Диалог с потомками, лирическая исповедь поэта-гражданина в поэме «Во весь голос. </w:t>
            </w:r>
            <w:r>
              <w:rPr>
                <w:rFonts w:ascii="Times New Roman" w:hAnsi="Times New Roman"/>
                <w:color w:val="000000"/>
                <w:sz w:val="24"/>
              </w:rPr>
              <w:t>Первое вступление в поэму»</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С.А. Есенина. Особенности лирики поэта и многообразие тематики стихотворений</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России и родного дома в лирике С.А.Есенина. Природа и человек в произведениях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Своебразие любовной лирики С.А.Есенина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46</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История создания поэмы "Черный человек". </w:t>
            </w:r>
            <w:r>
              <w:rPr>
                <w:rFonts w:ascii="Times New Roman" w:hAnsi="Times New Roman"/>
                <w:color w:val="000000"/>
                <w:sz w:val="24"/>
              </w:rPr>
              <w:t>Тема и проблематика поэмы</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Жанр и композиция поэмы "Черный человек"</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Художественное своеобразие поэмы "Черный человек"</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49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по лирике А.А.Блока, С.Н. Гумилева, В.В.Маяковского, С.А.Есенина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О.Э.Мандельштама. Основные мотивы лирики поэта, философичность его поэзии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Исторические и литературные образы в поэзии О.Э.Мандельштама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Художественное своеобразие поэзии О.Э.Мандельштама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Символика цвета, ритмико-интонационное многообразие лирики поэта О.Э.Мандельштама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М.И.Цветаевой. Многообразие тематики и проблематики в лирике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Уникальность поэтического голоса М.И.Цветаевой. Искренность лирического монолога-исповеди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Конфликт быта и бытия, времени и вечности. Необычность образа лирического героя М.И.Цветаевой</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Родины в произведениях разных лет. Образно-стилистические черты поэзии М.И. Цветаевой</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Очерк «Мой Пушкин» как автобиографическое эссе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59</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А.А.Ахматовой. Многообразие таматики лирики. </w:t>
            </w:r>
            <w:r>
              <w:rPr>
                <w:rFonts w:ascii="Times New Roman" w:hAnsi="Times New Roman"/>
                <w:color w:val="000000"/>
                <w:sz w:val="24"/>
              </w:rPr>
              <w:t>Любовь как всепоглощающее чувство в лирике поэта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Любовь как всепоглощающее чувство в лирике А.А.Ахматовой</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Гражданский пафос лирики А.А.Ахматовой. Тема Родины и судьбы в творчестве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История создания поэмы А.А.Ахматовой «Реквием». Трагедия народа и поэта. Смысл названия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Библейские мотивы в поэме "Реквием"</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64</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Широта эпического обобщения в поэме "Реквием". </w:t>
            </w:r>
            <w:r>
              <w:rPr>
                <w:rFonts w:ascii="Times New Roman" w:hAnsi="Times New Roman"/>
                <w:color w:val="000000"/>
                <w:sz w:val="24"/>
              </w:rPr>
              <w:t>Художественное своеобразие произведения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сочинению на литературную тему</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Контрольное сочинение на литературную тему</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Жизнь и творчество Е. И. Замятина. История создания, сюжет и композиция антиутопии «Мы»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«Мы»: черты антиутопии как жанра. Язык и тип сознания граждан Единого Государства.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69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Герой антиутопии и центральный конфликт романа «Мы». Философская проблематика романа, его образная система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Н.Островского. История создания, идейно-художественное своеобразие романа «Как закалялась сталь»</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Образ Павки Корчагина как символ мужества, героизма и силы духа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72</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М.А.Шолохова. История создания шолоховского эпоса. </w:t>
            </w:r>
            <w:r>
              <w:rPr>
                <w:rFonts w:ascii="Times New Roman" w:hAnsi="Times New Roman"/>
                <w:color w:val="000000"/>
                <w:sz w:val="24"/>
              </w:rPr>
              <w:t>Особенности жанра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Система образов в романе-эпопее «Тихий Дон». Тема семьи. Нравственные ценности казачеества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Трагедия целого народа и судьба одного человека.Проблема гуманизма в романе-эпопее «Тихий Дон»</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Женские судьбы в романе-эпопее «Тихий Дон»</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эпизода романа-эпопеи М.Шолохова «Тихий Дон»</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77</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Роль пейзажа в произведении «Тихий Дон». </w:t>
            </w:r>
            <w:r>
              <w:rPr>
                <w:rFonts w:ascii="Times New Roman" w:hAnsi="Times New Roman"/>
                <w:color w:val="000000"/>
                <w:sz w:val="24"/>
              </w:rPr>
              <w:t>Особенности языка романа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Традиции Л. Н. Толстого в прозе М. А. Шолохова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79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Жизненный и творческий путь В. В. Набокова. Тема утраченного рая, эмиграции, родины в творчестве писателя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Сюжет произведения, конфликт, система образов одно произведение по выбору, например, «Облако, озеро, башня», «Весна в Фиальте», «Машенька», «Защита Лужина», «Дар» и др.</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М.М.Булгакова. Тематика, проблематика произведений М. А. Булгакова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82</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История создания романа «Белая гвардия», «Мастер и Маргарита» (один роман по выбору). </w:t>
            </w:r>
            <w:r>
              <w:rPr>
                <w:rFonts w:ascii="Times New Roman" w:hAnsi="Times New Roman"/>
                <w:color w:val="000000"/>
                <w:sz w:val="24"/>
              </w:rPr>
              <w:t>Своеобразие жанра и композиции. Многомерность исторического пространства в романе</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 выбора нравственной и гражданской позиции в романе «Белая гвардия», «Мастер и Маргарита»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любви и семьи в романе «Белая гвардия», «Мастер и Маргарита»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Система персонажей в романе «Белая гвардия», «Мастер и Маргарита».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86</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Эпическая широта изображенной панорамы и лиризм размышлений повествователя. </w:t>
            </w:r>
            <w:r>
              <w:rPr>
                <w:rFonts w:ascii="Times New Roman" w:hAnsi="Times New Roman"/>
                <w:color w:val="000000"/>
                <w:sz w:val="24"/>
              </w:rPr>
              <w:t>Смысл финала романа «Белая гвардия», «Мастер и Маргарита»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Жизненная правда и символизм в произведениях М. А. Булгакова. </w:t>
            </w:r>
            <w:r>
              <w:rPr>
                <w:rFonts w:ascii="Times New Roman" w:hAnsi="Times New Roman"/>
                <w:color w:val="000000"/>
                <w:sz w:val="24"/>
              </w:rPr>
              <w:t xml:space="preserve">(одно произведение по выбору). </w:t>
            </w:r>
            <w:r w:rsidRPr="00DC080D">
              <w:rPr>
                <w:rFonts w:ascii="Times New Roman" w:hAnsi="Times New Roman"/>
                <w:color w:val="000000"/>
                <w:sz w:val="24"/>
                <w:lang w:val="ru-RU"/>
              </w:rPr>
              <w:t>Например, рассказы из книги «Записки юного врача», «Записки на манжетах», «Дни Турбиных», «Бег» и др.</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Подготовка к домашнему сочинению на литературную тему по творчеству М. А. Булгакова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89</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Картины жизни и творчества А.П. Платонова. </w:t>
            </w:r>
            <w:r>
              <w:rPr>
                <w:rFonts w:ascii="Times New Roman" w:hAnsi="Times New Roman"/>
                <w:color w:val="000000"/>
                <w:sz w:val="24"/>
              </w:rPr>
              <w:t>Утопические идеи произведений писателя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90</w:t>
            </w:r>
          </w:p>
        </w:tc>
        <w:tc>
          <w:tcPr>
            <w:tcW w:w="3520" w:type="dxa"/>
            <w:tcMar>
              <w:top w:w="50" w:type="dxa"/>
              <w:left w:w="100" w:type="dxa"/>
            </w:tcMar>
            <w:vAlign w:val="center"/>
          </w:tcPr>
          <w:p w:rsidR="00F05B6B" w:rsidRDefault="00DC080D">
            <w:pPr>
              <w:spacing w:after="0"/>
              <w:ind w:left="135"/>
            </w:pPr>
            <w:r>
              <w:rPr>
                <w:rFonts w:ascii="Times New Roman" w:hAnsi="Times New Roman"/>
                <w:color w:val="000000"/>
                <w:sz w:val="24"/>
              </w:rPr>
              <w:t>Особый тип платоновского героя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Высокий пафос и острая сатира произведений А.П.Платонова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Самобытность языка и стиля А.П. Платонова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Подготовка индивидуального/коллективного учебного проекта по прозе первой половины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Презентация индивидуального/коллективного учебного проекта по прозе первой половины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А.Т.Твардовского. Тематика и пробематика произведений автора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 и время. Основные мотивы лирики А.Т.Твардовского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Великой Отечественной войны в творчестве А.Т.Твардовского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Поэма «По праву памяти». Тема памяти . Доверительность и исповедальность лирической интонации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99</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Тема Великой Отечественной войны в прозе (обзор). </w:t>
            </w:r>
            <w:r>
              <w:rPr>
                <w:rFonts w:ascii="Times New Roman" w:hAnsi="Times New Roman"/>
                <w:color w:val="000000"/>
                <w:sz w:val="24"/>
              </w:rPr>
              <w:t>Человек на войне</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100</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Историческая правда художественных произведений о Великой Отечественной войне. </w:t>
            </w:r>
            <w:r>
              <w:rPr>
                <w:rFonts w:ascii="Times New Roman" w:hAnsi="Times New Roman"/>
                <w:color w:val="000000"/>
                <w:sz w:val="24"/>
              </w:rPr>
              <w:t>Своеобразие «лейтенантской» прозы</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Героизм и мужество защитников Отечества. Традиции реалистической прозы о войне в русской литературе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Человек в условиях духовно-нравственного выбора в произведения о Великой отечественной войне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Патриотический и гуманистический пафос произведений о Великой Отечественной войне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104</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Система образов в романе «Молодая гвардия». </w:t>
            </w:r>
            <w:r>
              <w:rPr>
                <w:rFonts w:ascii="Times New Roman" w:hAnsi="Times New Roman"/>
                <w:color w:val="000000"/>
                <w:sz w:val="24"/>
              </w:rPr>
              <w:t>Героизм и мужество молодогвардейцев</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105</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Страницы жизни и творчества А.А.Фадеева. История созданя романа «Молодая гвардия». </w:t>
            </w:r>
            <w:r>
              <w:rPr>
                <w:rFonts w:ascii="Times New Roman" w:hAnsi="Times New Roman"/>
                <w:color w:val="000000"/>
                <w:sz w:val="24"/>
              </w:rPr>
              <w:t>Жизненная правда и художественный вымысел</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В.О.Богомолов "В августе сорок четвертого". Мужество и героизм защитников Родины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Великой Отечественной войны в поэзии (обзор). Проблема исторической памяти в лирических произведениях о Великой Отечественной войне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Патриотический пафос поэзии о Великой Отечественной войне и ее художественное своеобразие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109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Поэтическое и философское осмысление трагических событий Великой Отечественной войны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110</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Тема Великой Отечественной войны в драматургии. Художественное своеобразие и сценическое воплощение драматических произведений. Одно произведение по выбору, например, В. С. Розов. «Вечно живые», К. М. Симонов. </w:t>
            </w:r>
            <w:r>
              <w:rPr>
                <w:rFonts w:ascii="Times New Roman" w:hAnsi="Times New Roman"/>
                <w:color w:val="000000"/>
                <w:sz w:val="24"/>
              </w:rPr>
              <w:t>«Русские люди» и др.</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Внеклассное чтение. «Страницы, опаленные войной» по произведениям о Великой Отечественной войне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Контрольное сочинение по произведениям о Великой Отечественной войне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и жизни и творчества Б.Л.Пастернака. Тематика и проблематика лирики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поэта и поэзии в творчестве Б.Л.Пастернака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Любовная лирика в творчестве Б.Л.Пастернака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человека и природы. Философская глубина лирики Б.Л.Пастернака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лирического произведения Б.Л.Пастернака по выбору</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118</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Жанровое своеобразие романа "Доктор Живаго". </w:t>
            </w:r>
            <w:r>
              <w:rPr>
                <w:rFonts w:ascii="Times New Roman" w:hAnsi="Times New Roman"/>
                <w:color w:val="000000"/>
                <w:sz w:val="24"/>
              </w:rPr>
              <w:t>Тематика и проблематика произведения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119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Нравственные искания главного героя романа "Доктор Живаго"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120</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Основные этапы жизни и творчества А. В. Вампилова. Проблематика, основной конфликт и система образов в пьесе (не менее одной по выбору). </w:t>
            </w:r>
            <w:r>
              <w:rPr>
                <w:rFonts w:ascii="Times New Roman" w:hAnsi="Times New Roman"/>
                <w:color w:val="000000"/>
                <w:sz w:val="24"/>
              </w:rPr>
              <w:t>Например,«Старший сын», «Утиная охота» и др.</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121</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Развитие художественных открытий психологической драматургии в пьесе А.В. Вампилова (не менее одной по выбору). </w:t>
            </w:r>
            <w:r>
              <w:rPr>
                <w:rFonts w:ascii="Times New Roman" w:hAnsi="Times New Roman"/>
                <w:color w:val="000000"/>
                <w:sz w:val="24"/>
              </w:rPr>
              <w:t>Например,«Старший сын», «Утиная охота» и др.</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Смысл финала пьесы (не менее одной по выбору). Например, «Старший сын», «Утиная охота» и др.</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А.И.Солженицына. Автобиографизм прозы писателя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124</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Своеобразие раскрытия «лагерной» темы. Рассказ «Один день Ивана Денисовича». </w:t>
            </w:r>
            <w:r>
              <w:rPr>
                <w:rFonts w:ascii="Times New Roman" w:hAnsi="Times New Roman"/>
                <w:color w:val="000000"/>
                <w:sz w:val="24"/>
              </w:rPr>
              <w:t>Творческая судьба произведения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Человек и история страны в контексте трагической эпохи в книге А. И. Солженицына «Архипелаг ГУЛАГ»</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Тематика и проблематика произведений А. И. Солженицына из цикла "Крохотки"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Презентация проекта по литературе второй половины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В.М.Шукшина. Своеобразие прозы писателя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129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города и деревни в рассказах В.М.Шукшина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Нравственные искания героев. Своеобразие «чудаковатых» персонажей В.М.Шукшина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Сочетание внешней занимательности и глубины психологического анализа в произведениях В.М.Шукшина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В. Г.Распутина. Изображение патриархальной русской деревни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памяти и преемственности поколений в творчестве В.Г.Распутина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Взаимосвязь нравственных и экологических проблем в произведениях В.Г.Распутина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Страницы жизни и творчества Н.М.Рубцова. Тема Родины в лирике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Философия покоя в лирике Н.М.Рубцова. Драматизм, трагедийность мироощущения поэта и его тяга к гармонии</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Одухотворённая красота природы в лирике Н.М.Рубцова. Задушевность и музыкальность поэтического слова Н.М.Рубцова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Основные этапы жизни и творчества И.А.Бродского. Основные темы лирических произведений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139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памяти. Философские мотивы в лирике И.А.Бродского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 любви в лирике поэта И.А.Бродского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141</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Своебразие поэтического мышления и языка И.А.Бродского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речи. Анализ лирического прозведения второй половины ХХ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Личность и творческая судьба В.С.Высоцкого. Пафос нравственного противостояния, трагического стоицизма в лирике В. С. Высоцкого</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Поэзия экстремальных ситуаций В. С. Высоцкого. Пространственные координаты лирики. Устойчивые образы, система контрастов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Эволюция песенно-поэтического творчества В.С.Высоцкого от бытовых и сатирических произведений к лирико-философским размышлениям о законах бытия</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146</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Страницы жизни и творчества писателей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века. </w:t>
            </w:r>
            <w:r>
              <w:rPr>
                <w:rFonts w:ascii="Times New Roman" w:hAnsi="Times New Roman"/>
                <w:color w:val="000000"/>
                <w:sz w:val="24"/>
              </w:rPr>
              <w:t>Проблематика произведений. "Деревенская проза"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147</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Нравственные искания героев произведений писателей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 утраты человеческого в человеке в прозе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149</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Дом и семья как составляющие национального мира в прозе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века. </w:t>
            </w:r>
            <w:r>
              <w:rPr>
                <w:rFonts w:ascii="Times New Roman" w:hAnsi="Times New Roman"/>
                <w:color w:val="000000"/>
                <w:sz w:val="24"/>
              </w:rPr>
              <w:t>Система персонажей. Своеобразие художественного пространства. Роль символики.</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Разнообразие повествовательных форм в изображении писателями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века жизни современного общества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151</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Страницы жизни и творчества поэта (Б. А. Ахмадулина, А. А. Вознесенский, Е. А. Евтушенко, Н. А. Заболоцкий, Т. Ю. Кибиров, Ю. П. Кузнецов, А. С. Кушнер, Л. Н. Мартынов, О. А. Николаева, Б. Ш. Окуджава, Д. А. Пригов, Р.И.Рождественский, О. А. Седакова, В.Н.Соколов, А. А. Тарковский, О. Г. Чухонцев и др.) </w:t>
            </w:r>
            <w:r>
              <w:rPr>
                <w:rFonts w:ascii="Times New Roman" w:hAnsi="Times New Roman"/>
                <w:color w:val="000000"/>
                <w:sz w:val="24"/>
              </w:rPr>
              <w:t>Тематика и проблематика лирики поэта</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152</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Публицистический характер лирики второй половины </w:t>
            </w:r>
            <w:r>
              <w:rPr>
                <w:rFonts w:ascii="Times New Roman" w:hAnsi="Times New Roman"/>
                <w:color w:val="000000"/>
                <w:sz w:val="24"/>
              </w:rPr>
              <w:t>XX</w:t>
            </w:r>
            <w:r w:rsidRPr="00DC080D">
              <w:rPr>
                <w:rFonts w:ascii="Times New Roman" w:hAnsi="Times New Roman"/>
                <w:color w:val="000000"/>
                <w:sz w:val="24"/>
                <w:lang w:val="ru-RU"/>
              </w:rPr>
              <w:t xml:space="preserve"> — начала </w:t>
            </w:r>
            <w:r>
              <w:rPr>
                <w:rFonts w:ascii="Times New Roman" w:hAnsi="Times New Roman"/>
                <w:color w:val="000000"/>
                <w:sz w:val="24"/>
              </w:rPr>
              <w:t>XXI</w:t>
            </w:r>
            <w:r w:rsidRPr="00DC080D">
              <w:rPr>
                <w:rFonts w:ascii="Times New Roman" w:hAnsi="Times New Roman"/>
                <w:color w:val="000000"/>
                <w:sz w:val="24"/>
                <w:lang w:val="ru-RU"/>
              </w:rPr>
              <w:t xml:space="preserve">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Мотив возвращения к истокам в поэзии второй половины </w:t>
            </w:r>
            <w:r>
              <w:rPr>
                <w:rFonts w:ascii="Times New Roman" w:hAnsi="Times New Roman"/>
                <w:color w:val="000000"/>
                <w:sz w:val="24"/>
              </w:rPr>
              <w:t>XX</w:t>
            </w:r>
            <w:r w:rsidRPr="00DC080D">
              <w:rPr>
                <w:rFonts w:ascii="Times New Roman" w:hAnsi="Times New Roman"/>
                <w:color w:val="000000"/>
                <w:sz w:val="24"/>
                <w:lang w:val="ru-RU"/>
              </w:rPr>
              <w:t xml:space="preserve"> — начала </w:t>
            </w:r>
            <w:r>
              <w:rPr>
                <w:rFonts w:ascii="Times New Roman" w:hAnsi="Times New Roman"/>
                <w:color w:val="000000"/>
                <w:sz w:val="24"/>
              </w:rPr>
              <w:t>XXI</w:t>
            </w:r>
            <w:r w:rsidRPr="00DC080D">
              <w:rPr>
                <w:rFonts w:ascii="Times New Roman" w:hAnsi="Times New Roman"/>
                <w:color w:val="000000"/>
                <w:sz w:val="24"/>
                <w:lang w:val="ru-RU"/>
              </w:rPr>
              <w:t xml:space="preserve"> века. Тревога за судьбы мира. Обращение к традициям русской поэзии </w:t>
            </w:r>
            <w:r>
              <w:rPr>
                <w:rFonts w:ascii="Times New Roman" w:hAnsi="Times New Roman"/>
                <w:color w:val="000000"/>
                <w:sz w:val="24"/>
              </w:rPr>
              <w:t>XIX</w:t>
            </w:r>
            <w:r w:rsidRPr="00DC080D">
              <w:rPr>
                <w:rFonts w:ascii="Times New Roman" w:hAnsi="Times New Roman"/>
                <w:color w:val="000000"/>
                <w:sz w:val="24"/>
                <w:lang w:val="ru-RU"/>
              </w:rPr>
              <w:t xml:space="preserve">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Художественные приемы и особенности поэтического языка поэта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155</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Особенности драматургии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веков. </w:t>
            </w:r>
            <w:r>
              <w:rPr>
                <w:rFonts w:ascii="Times New Roman" w:hAnsi="Times New Roman"/>
                <w:color w:val="000000"/>
                <w:sz w:val="24"/>
              </w:rPr>
              <w:t>Основные темы и проблемы</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социально-психологической драмы во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157</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Авангардные тенденции в драматургии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веков. </w:t>
            </w:r>
            <w:r>
              <w:rPr>
                <w:rFonts w:ascii="Times New Roman" w:hAnsi="Times New Roman"/>
                <w:color w:val="000000"/>
                <w:sz w:val="24"/>
              </w:rPr>
              <w:t>Приемы гротеска, фантастики, сна, фантасмагорической реальности</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Развитие художественных открытий психологической драматургии второй половины ХХ - начала ХХ</w:t>
            </w:r>
            <w:r>
              <w:rPr>
                <w:rFonts w:ascii="Times New Roman" w:hAnsi="Times New Roman"/>
                <w:color w:val="000000"/>
                <w:sz w:val="24"/>
              </w:rPr>
              <w:t>I</w:t>
            </w:r>
            <w:r w:rsidRPr="00DC080D">
              <w:rPr>
                <w:rFonts w:ascii="Times New Roman" w:hAnsi="Times New Roman"/>
                <w:color w:val="000000"/>
                <w:sz w:val="24"/>
                <w:lang w:val="ru-RU"/>
              </w:rPr>
              <w:t xml:space="preserve"> веков в пьесах «новой волны»</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159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Литература народов России. Страницы жизни и творчества Ю.Рытхэу, Ю.Н.Шесталова и др. Художественное произведение в историко-культурном контексте</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Тематика, проблематика произведения Ю. Рытхэу «Хранитель огня», роман «Сон в начале тумана», повести Ю. Н. Шесталова «Синий ветер каслания», «Когда качало меня солнце» и др.</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161</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Страницы жизни и творчества Г. Айги, Р. Гамзатова, М. Джалиля, М. Карима, Д. Кугультинова, К. Кулиева и др. </w:t>
            </w:r>
            <w:r>
              <w:rPr>
                <w:rFonts w:ascii="Times New Roman" w:hAnsi="Times New Roman"/>
                <w:color w:val="000000"/>
                <w:sz w:val="24"/>
              </w:rPr>
              <w:t>Лирический герой в современном мире</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162</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Разнообразие тем и проблем в зарубежной прозе ХХ века. Страницы жизни и творчества писателя. </w:t>
            </w:r>
            <w:r>
              <w:rPr>
                <w:rFonts w:ascii="Times New Roman" w:hAnsi="Times New Roman"/>
                <w:color w:val="000000"/>
                <w:sz w:val="24"/>
              </w:rPr>
              <w:t>Творческая история произведения</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163</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Проблематика и сюжет произведений зарубежной прозы ХХ века. Специфика жанра и композиции. Система образов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164</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Обзор европейской поэзии </w:t>
            </w:r>
            <w:r>
              <w:rPr>
                <w:rFonts w:ascii="Times New Roman" w:hAnsi="Times New Roman"/>
                <w:color w:val="000000"/>
                <w:sz w:val="24"/>
              </w:rPr>
              <w:t>XX</w:t>
            </w:r>
            <w:r w:rsidRPr="00DC080D">
              <w:rPr>
                <w:rFonts w:ascii="Times New Roman" w:hAnsi="Times New Roman"/>
                <w:color w:val="000000"/>
                <w:sz w:val="24"/>
                <w:lang w:val="ru-RU"/>
              </w:rPr>
              <w:t xml:space="preserve"> века. Основные направления. Проблемы самопознания, нравственного выбора </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165</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Тематика, проблематика лирических произведений зарубежной поэзии </w:t>
            </w:r>
            <w:r>
              <w:rPr>
                <w:rFonts w:ascii="Times New Roman" w:hAnsi="Times New Roman"/>
                <w:color w:val="000000"/>
                <w:sz w:val="24"/>
              </w:rPr>
              <w:t>XX</w:t>
            </w:r>
            <w:r w:rsidRPr="00DC080D">
              <w:rPr>
                <w:rFonts w:ascii="Times New Roman" w:hAnsi="Times New Roman"/>
                <w:color w:val="000000"/>
                <w:sz w:val="24"/>
                <w:lang w:val="ru-RU"/>
              </w:rPr>
              <w:t xml:space="preserve"> века</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166</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Обзор зарубежной драматургии ХХ века (не менее одного произведения по выбору). Например, пьесы Б. Брехта «Мамаша Кураж и её дети», Ф. Дюрренмата «Визит старой дамы», Э. Ионеско «Носорог», М. Метерлинка «Синяя птица», Д. Пристли «Визит инспектора», О. Уайльда «Идеальный муж», Т. Уильямса «Трамвай «Желание»», Б. Шоу «Пигмалион» и др.</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167</w:t>
            </w:r>
          </w:p>
        </w:tc>
        <w:tc>
          <w:tcPr>
            <w:tcW w:w="3520" w:type="dxa"/>
            <w:tcMar>
              <w:top w:w="50" w:type="dxa"/>
              <w:left w:w="100" w:type="dxa"/>
            </w:tcMar>
            <w:vAlign w:val="center"/>
          </w:tcPr>
          <w:p w:rsidR="00F05B6B" w:rsidRDefault="00DC080D">
            <w:pPr>
              <w:spacing w:after="0"/>
              <w:ind w:left="135"/>
            </w:pPr>
            <w:r w:rsidRPr="00DC080D">
              <w:rPr>
                <w:rFonts w:ascii="Times New Roman" w:hAnsi="Times New Roman"/>
                <w:color w:val="000000"/>
                <w:sz w:val="24"/>
                <w:lang w:val="ru-RU"/>
              </w:rPr>
              <w:t xml:space="preserve">Сюжет пьесы на выбор - Б. Брехта «Мамаша Кураж и её дети», Ф. Дюрренмата «Визит старой дамы», Э. Ионеско «Носорог», М. Метерлинка «Синяя птица», Д. Пристли «Визит инспектора», О. Уайльда «Идеальный муж», Т. Уильямса «Трамвай "Желание"», Б. Шоу «Пигмалион» и др.. </w:t>
            </w:r>
            <w:r>
              <w:rPr>
                <w:rFonts w:ascii="Times New Roman" w:hAnsi="Times New Roman"/>
                <w:color w:val="000000"/>
                <w:sz w:val="24"/>
              </w:rPr>
              <w:t>Своеобразие конфликта в пьесе. Система образов</w:t>
            </w:r>
          </w:p>
        </w:tc>
        <w:tc>
          <w:tcPr>
            <w:tcW w:w="777"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168</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Внеклассное чтение по зарубежной литературе ХХ 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169</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Презентация проекта по литературе второй половины ХХ - начала Х</w:t>
            </w:r>
            <w:r>
              <w:rPr>
                <w:rFonts w:ascii="Times New Roman" w:hAnsi="Times New Roman"/>
                <w:color w:val="000000"/>
                <w:sz w:val="24"/>
              </w:rPr>
              <w:t>XI</w:t>
            </w:r>
            <w:r w:rsidRPr="00DC080D">
              <w:rPr>
                <w:rFonts w:ascii="Times New Roman" w:hAnsi="Times New Roman"/>
                <w:color w:val="000000"/>
                <w:sz w:val="24"/>
                <w:lang w:val="ru-RU"/>
              </w:rPr>
              <w:t xml:space="preserve"> веков</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443" w:type="dxa"/>
            <w:tcMar>
              <w:top w:w="50" w:type="dxa"/>
              <w:left w:w="100" w:type="dxa"/>
            </w:tcMar>
            <w:vAlign w:val="center"/>
          </w:tcPr>
          <w:p w:rsidR="00F05B6B" w:rsidRDefault="00DC080D">
            <w:pPr>
              <w:spacing w:after="0"/>
            </w:pPr>
            <w:r>
              <w:rPr>
                <w:rFonts w:ascii="Times New Roman" w:hAnsi="Times New Roman"/>
                <w:color w:val="000000"/>
                <w:sz w:val="24"/>
              </w:rPr>
              <w:t>170</w:t>
            </w:r>
          </w:p>
        </w:tc>
        <w:tc>
          <w:tcPr>
            <w:tcW w:w="3520" w:type="dxa"/>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 xml:space="preserve">Резервный урок. Обобщающий урок по литературе ХХ - начала </w:t>
            </w:r>
            <w:r>
              <w:rPr>
                <w:rFonts w:ascii="Times New Roman" w:hAnsi="Times New Roman"/>
                <w:color w:val="000000"/>
                <w:sz w:val="24"/>
              </w:rPr>
              <w:t>XXI</w:t>
            </w:r>
            <w:r w:rsidRPr="00DC080D">
              <w:rPr>
                <w:rFonts w:ascii="Times New Roman" w:hAnsi="Times New Roman"/>
                <w:color w:val="000000"/>
                <w:sz w:val="24"/>
                <w:lang w:val="ru-RU"/>
              </w:rPr>
              <w:t xml:space="preserve"> веков: "«По страницам любимых книг»"</w:t>
            </w:r>
          </w:p>
        </w:tc>
        <w:tc>
          <w:tcPr>
            <w:tcW w:w="777"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05B6B" w:rsidRDefault="00F05B6B">
            <w:pPr>
              <w:spacing w:after="0"/>
              <w:ind w:left="135"/>
              <w:jc w:val="center"/>
            </w:pPr>
          </w:p>
        </w:tc>
        <w:tc>
          <w:tcPr>
            <w:tcW w:w="1569" w:type="dxa"/>
            <w:tcMar>
              <w:top w:w="50" w:type="dxa"/>
              <w:left w:w="100" w:type="dxa"/>
            </w:tcMar>
            <w:vAlign w:val="center"/>
          </w:tcPr>
          <w:p w:rsidR="00F05B6B" w:rsidRDefault="00F05B6B">
            <w:pPr>
              <w:spacing w:after="0"/>
              <w:ind w:left="135"/>
              <w:jc w:val="center"/>
            </w:pPr>
          </w:p>
        </w:tc>
        <w:tc>
          <w:tcPr>
            <w:tcW w:w="1104" w:type="dxa"/>
            <w:tcMar>
              <w:top w:w="50" w:type="dxa"/>
              <w:left w:w="100" w:type="dxa"/>
            </w:tcMar>
            <w:vAlign w:val="center"/>
          </w:tcPr>
          <w:p w:rsidR="00F05B6B" w:rsidRDefault="00F05B6B">
            <w:pPr>
              <w:spacing w:after="0"/>
              <w:ind w:left="135"/>
            </w:pPr>
          </w:p>
        </w:tc>
        <w:tc>
          <w:tcPr>
            <w:tcW w:w="1914" w:type="dxa"/>
            <w:tcMar>
              <w:top w:w="50" w:type="dxa"/>
              <w:left w:w="100" w:type="dxa"/>
            </w:tcMar>
            <w:vAlign w:val="center"/>
          </w:tcPr>
          <w:p w:rsidR="00F05B6B" w:rsidRDefault="00DC080D">
            <w:pPr>
              <w:spacing w:after="0"/>
              <w:ind w:left="135"/>
            </w:pPr>
            <w:r>
              <w:rPr>
                <w:rFonts w:ascii="Times New Roman" w:hAnsi="Times New Roman"/>
                <w:color w:val="000000"/>
                <w:sz w:val="24"/>
              </w:rPr>
              <w:t>Поле для свободного ввода1</w:t>
            </w:r>
          </w:p>
        </w:tc>
      </w:tr>
      <w:tr w:rsidR="00F05B6B">
        <w:trPr>
          <w:trHeight w:val="144"/>
          <w:tblCellSpacing w:w="20" w:type="nil"/>
        </w:trPr>
        <w:tc>
          <w:tcPr>
            <w:tcW w:w="0" w:type="auto"/>
            <w:gridSpan w:val="2"/>
            <w:tcMar>
              <w:top w:w="50" w:type="dxa"/>
              <w:left w:w="100" w:type="dxa"/>
            </w:tcMar>
            <w:vAlign w:val="center"/>
          </w:tcPr>
          <w:p w:rsidR="00F05B6B" w:rsidRPr="00DC080D" w:rsidRDefault="00DC080D">
            <w:pPr>
              <w:spacing w:after="0"/>
              <w:ind w:left="135"/>
              <w:rPr>
                <w:lang w:val="ru-RU"/>
              </w:rPr>
            </w:pPr>
            <w:r w:rsidRPr="00DC080D">
              <w:rPr>
                <w:rFonts w:ascii="Times New Roman" w:hAnsi="Times New Roman"/>
                <w:color w:val="000000"/>
                <w:sz w:val="24"/>
                <w:lang w:val="ru-RU"/>
              </w:rPr>
              <w:t>ОБЩЕЕ КОЛИЧЕСТВО ЧАСОВ ПО ПРОГРАММЕ</w:t>
            </w:r>
          </w:p>
        </w:tc>
        <w:tc>
          <w:tcPr>
            <w:tcW w:w="1221" w:type="dxa"/>
            <w:tcMar>
              <w:top w:w="50" w:type="dxa"/>
              <w:left w:w="100" w:type="dxa"/>
            </w:tcMar>
            <w:vAlign w:val="center"/>
          </w:tcPr>
          <w:p w:rsidR="00F05B6B" w:rsidRDefault="00DC080D">
            <w:pPr>
              <w:spacing w:after="0"/>
              <w:ind w:left="135"/>
              <w:jc w:val="center"/>
            </w:pPr>
            <w:r w:rsidRPr="00DC080D">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466"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2 </w:t>
            </w:r>
          </w:p>
        </w:tc>
        <w:tc>
          <w:tcPr>
            <w:tcW w:w="1569" w:type="dxa"/>
            <w:tcMar>
              <w:top w:w="50" w:type="dxa"/>
              <w:left w:w="100" w:type="dxa"/>
            </w:tcMar>
            <w:vAlign w:val="center"/>
          </w:tcPr>
          <w:p w:rsidR="00F05B6B" w:rsidRDefault="00DC080D">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05B6B" w:rsidRDefault="00F05B6B"/>
        </w:tc>
      </w:tr>
    </w:tbl>
    <w:p w:rsidR="00F05B6B" w:rsidRDefault="00F05B6B">
      <w:pPr>
        <w:sectPr w:rsidR="00F05B6B">
          <w:pgSz w:w="16383" w:h="11906" w:orient="landscape"/>
          <w:pgMar w:top="1134" w:right="850" w:bottom="1134" w:left="1701" w:header="720" w:footer="720" w:gutter="0"/>
          <w:cols w:space="720"/>
        </w:sectPr>
      </w:pPr>
    </w:p>
    <w:p w:rsidR="00F05B6B" w:rsidRDefault="00F05B6B">
      <w:pPr>
        <w:sectPr w:rsidR="00F05B6B">
          <w:pgSz w:w="16383" w:h="11906" w:orient="landscape"/>
          <w:pgMar w:top="1134" w:right="850" w:bottom="1134" w:left="1701" w:header="720" w:footer="720" w:gutter="0"/>
          <w:cols w:space="720"/>
        </w:sectPr>
      </w:pPr>
    </w:p>
    <w:p w:rsidR="00F05B6B" w:rsidRDefault="00DC080D">
      <w:pPr>
        <w:spacing w:after="0"/>
        <w:ind w:left="120"/>
      </w:pPr>
      <w:bookmarkStart w:id="65" w:name="block-11502247"/>
      <w:bookmarkEnd w:id="64"/>
      <w:r>
        <w:rPr>
          <w:rFonts w:ascii="Times New Roman" w:hAnsi="Times New Roman"/>
          <w:b/>
          <w:color w:val="000000"/>
          <w:sz w:val="28"/>
        </w:rPr>
        <w:t>УЧЕБНО-МЕТОДИЧЕСКОЕ ОБЕСПЕЧЕНИЕ ОБРАЗОВАТЕЛЬНОГО ПРОЦЕССА</w:t>
      </w:r>
    </w:p>
    <w:p w:rsidR="00F05B6B" w:rsidRDefault="00DC080D">
      <w:pPr>
        <w:spacing w:after="0" w:line="480" w:lineRule="auto"/>
        <w:ind w:left="120"/>
      </w:pPr>
      <w:r>
        <w:rPr>
          <w:rFonts w:ascii="Times New Roman" w:hAnsi="Times New Roman"/>
          <w:b/>
          <w:color w:val="000000"/>
          <w:sz w:val="28"/>
        </w:rPr>
        <w:t>ОБЯЗАТЕЛЬНЫЕ УЧЕБНЫЕ МАТЕРИАЛЫ ДЛЯ УЧЕНИКА</w:t>
      </w:r>
    </w:p>
    <w:p w:rsidR="00F05B6B" w:rsidRDefault="00DC080D">
      <w:pPr>
        <w:spacing w:after="0" w:line="480" w:lineRule="auto"/>
        <w:ind w:left="120"/>
      </w:pPr>
      <w:r>
        <w:rPr>
          <w:rFonts w:ascii="Times New Roman" w:hAnsi="Times New Roman"/>
          <w:color w:val="000000"/>
          <w:sz w:val="28"/>
        </w:rPr>
        <w:t>​‌‌​</w:t>
      </w:r>
    </w:p>
    <w:p w:rsidR="00F05B6B" w:rsidRPr="00DC080D" w:rsidRDefault="00DC080D">
      <w:pPr>
        <w:spacing w:after="0" w:line="480" w:lineRule="auto"/>
        <w:ind w:left="120"/>
        <w:rPr>
          <w:lang w:val="ru-RU"/>
        </w:rPr>
      </w:pPr>
      <w:r>
        <w:rPr>
          <w:rFonts w:ascii="Times New Roman" w:hAnsi="Times New Roman"/>
          <w:color w:val="000000"/>
          <w:sz w:val="28"/>
        </w:rPr>
        <w:t xml:space="preserve">​‌Литература. 10 класс. </w:t>
      </w:r>
      <w:r w:rsidRPr="00DC080D">
        <w:rPr>
          <w:rFonts w:ascii="Times New Roman" w:hAnsi="Times New Roman"/>
          <w:color w:val="000000"/>
          <w:sz w:val="28"/>
          <w:lang w:val="ru-RU"/>
        </w:rPr>
        <w:t>В 2 частях - Лебедев Ю.В.</w:t>
      </w:r>
      <w:r w:rsidRPr="00DC080D">
        <w:rPr>
          <w:sz w:val="28"/>
          <w:lang w:val="ru-RU"/>
        </w:rPr>
        <w:br/>
      </w:r>
      <w:bookmarkStart w:id="66" w:name="a4894d02-5fb8-4361-bbf2-a329bc93d1e5"/>
      <w:r w:rsidRPr="00DC080D">
        <w:rPr>
          <w:rFonts w:ascii="Times New Roman" w:hAnsi="Times New Roman"/>
          <w:color w:val="000000"/>
          <w:sz w:val="28"/>
          <w:lang w:val="ru-RU"/>
        </w:rPr>
        <w:t xml:space="preserve"> </w:t>
      </w:r>
      <w:r>
        <w:rPr>
          <w:rFonts w:ascii="Times New Roman" w:hAnsi="Times New Roman"/>
          <w:color w:val="000000"/>
          <w:sz w:val="28"/>
        </w:rPr>
        <w:t xml:space="preserve">Литература. 11 класс. </w:t>
      </w:r>
      <w:r w:rsidRPr="00DC080D">
        <w:rPr>
          <w:rFonts w:ascii="Times New Roman" w:hAnsi="Times New Roman"/>
          <w:color w:val="000000"/>
          <w:sz w:val="28"/>
          <w:lang w:val="ru-RU"/>
        </w:rPr>
        <w:t>В 2 частях - Лебедев Ю.В.</w:t>
      </w:r>
      <w:bookmarkEnd w:id="66"/>
      <w:r w:rsidRPr="00DC080D">
        <w:rPr>
          <w:rFonts w:ascii="Times New Roman" w:hAnsi="Times New Roman"/>
          <w:color w:val="000000"/>
          <w:sz w:val="28"/>
          <w:lang w:val="ru-RU"/>
        </w:rPr>
        <w:t>‌</w:t>
      </w:r>
    </w:p>
    <w:p w:rsidR="00F05B6B" w:rsidRPr="00DC080D" w:rsidRDefault="00DC080D">
      <w:pPr>
        <w:spacing w:after="0"/>
        <w:ind w:left="120"/>
        <w:rPr>
          <w:lang w:val="ru-RU"/>
        </w:rPr>
      </w:pPr>
      <w:r w:rsidRPr="00DC080D">
        <w:rPr>
          <w:rFonts w:ascii="Times New Roman" w:hAnsi="Times New Roman"/>
          <w:color w:val="000000"/>
          <w:sz w:val="28"/>
          <w:lang w:val="ru-RU"/>
        </w:rPr>
        <w:t>​</w:t>
      </w:r>
    </w:p>
    <w:p w:rsidR="00F05B6B" w:rsidRPr="00DC080D" w:rsidRDefault="00DC080D">
      <w:pPr>
        <w:spacing w:after="0" w:line="480" w:lineRule="auto"/>
        <w:ind w:left="120"/>
        <w:rPr>
          <w:lang w:val="ru-RU"/>
        </w:rPr>
      </w:pPr>
      <w:r w:rsidRPr="00DC080D">
        <w:rPr>
          <w:rFonts w:ascii="Times New Roman" w:hAnsi="Times New Roman"/>
          <w:b/>
          <w:color w:val="000000"/>
          <w:sz w:val="28"/>
          <w:lang w:val="ru-RU"/>
        </w:rPr>
        <w:t>МЕТОДИЧЕСКИЕ МАТЕРИАЛЫ ДЛЯ УЧИТЕЛЯ</w:t>
      </w:r>
    </w:p>
    <w:p w:rsidR="00F05B6B" w:rsidRPr="00DC080D" w:rsidRDefault="00DC080D">
      <w:pPr>
        <w:spacing w:after="0" w:line="480" w:lineRule="auto"/>
        <w:ind w:left="120"/>
        <w:rPr>
          <w:lang w:val="ru-RU"/>
        </w:rPr>
      </w:pPr>
      <w:r w:rsidRPr="00DC080D">
        <w:rPr>
          <w:rFonts w:ascii="Times New Roman" w:hAnsi="Times New Roman"/>
          <w:color w:val="000000"/>
          <w:sz w:val="28"/>
          <w:lang w:val="ru-RU"/>
        </w:rPr>
        <w:t>​‌‌​</w:t>
      </w:r>
    </w:p>
    <w:p w:rsidR="00F05B6B" w:rsidRPr="00DC080D" w:rsidRDefault="00F05B6B">
      <w:pPr>
        <w:spacing w:after="0"/>
        <w:ind w:left="120"/>
        <w:rPr>
          <w:lang w:val="ru-RU"/>
        </w:rPr>
      </w:pPr>
    </w:p>
    <w:p w:rsidR="00F05B6B" w:rsidRPr="00DC080D" w:rsidRDefault="00DC080D">
      <w:pPr>
        <w:spacing w:after="0" w:line="480" w:lineRule="auto"/>
        <w:ind w:left="120"/>
        <w:rPr>
          <w:lang w:val="ru-RU"/>
        </w:rPr>
      </w:pPr>
      <w:r w:rsidRPr="00DC080D">
        <w:rPr>
          <w:rFonts w:ascii="Times New Roman" w:hAnsi="Times New Roman"/>
          <w:b/>
          <w:color w:val="000000"/>
          <w:sz w:val="28"/>
          <w:lang w:val="ru-RU"/>
        </w:rPr>
        <w:t>ЦИФРОВЫЕ ОБРАЗОВАТЕЛЬНЫЕ РЕСУРСЫ И РЕСУРСЫ СЕТИ ИНТЕРНЕТ</w:t>
      </w:r>
    </w:p>
    <w:p w:rsidR="00F05B6B" w:rsidRDefault="00DC080D">
      <w:pPr>
        <w:spacing w:after="0" w:line="480" w:lineRule="auto"/>
        <w:ind w:left="120"/>
      </w:pPr>
      <w:r>
        <w:rPr>
          <w:rFonts w:ascii="Times New Roman" w:hAnsi="Times New Roman"/>
          <w:color w:val="000000"/>
          <w:sz w:val="28"/>
        </w:rPr>
        <w:t>​</w:t>
      </w:r>
      <w:r>
        <w:rPr>
          <w:rFonts w:ascii="Times New Roman" w:hAnsi="Times New Roman"/>
          <w:color w:val="333333"/>
          <w:sz w:val="28"/>
        </w:rPr>
        <w:t>​‌‌</w:t>
      </w:r>
      <w:r>
        <w:rPr>
          <w:rFonts w:ascii="Times New Roman" w:hAnsi="Times New Roman"/>
          <w:color w:val="000000"/>
          <w:sz w:val="28"/>
        </w:rPr>
        <w:t>​</w:t>
      </w:r>
    </w:p>
    <w:p w:rsidR="00F05B6B" w:rsidRDefault="00F05B6B">
      <w:pPr>
        <w:sectPr w:rsidR="00F05B6B">
          <w:pgSz w:w="11906" w:h="16383"/>
          <w:pgMar w:top="1134" w:right="850" w:bottom="1134" w:left="1701" w:header="720" w:footer="720" w:gutter="0"/>
          <w:cols w:space="720"/>
        </w:sectPr>
      </w:pPr>
    </w:p>
    <w:bookmarkEnd w:id="65"/>
    <w:p w:rsidR="00DC080D" w:rsidRDefault="00DC080D"/>
    <w:sectPr w:rsidR="00DC080D" w:rsidSect="00F05B6B">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48C8"/>
    <w:multiLevelType w:val="multilevel"/>
    <w:tmpl w:val="CF14CC0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B54C9F"/>
    <w:multiLevelType w:val="multilevel"/>
    <w:tmpl w:val="5E569BC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746A99"/>
    <w:multiLevelType w:val="multilevel"/>
    <w:tmpl w:val="9FE2284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745083"/>
    <w:multiLevelType w:val="multilevel"/>
    <w:tmpl w:val="E998103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B5B6D5C"/>
    <w:multiLevelType w:val="multilevel"/>
    <w:tmpl w:val="48D43D9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183547"/>
    <w:multiLevelType w:val="multilevel"/>
    <w:tmpl w:val="4C663CF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E0A0191"/>
    <w:multiLevelType w:val="multilevel"/>
    <w:tmpl w:val="B072B3F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0B7E42"/>
    <w:multiLevelType w:val="multilevel"/>
    <w:tmpl w:val="F182BF3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E5064D"/>
    <w:multiLevelType w:val="multilevel"/>
    <w:tmpl w:val="B5DA14E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907350"/>
    <w:multiLevelType w:val="multilevel"/>
    <w:tmpl w:val="1C54399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17034D"/>
    <w:multiLevelType w:val="multilevel"/>
    <w:tmpl w:val="7AA8FAB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05013B"/>
    <w:multiLevelType w:val="multilevel"/>
    <w:tmpl w:val="B41C2E5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84B63EA"/>
    <w:multiLevelType w:val="multilevel"/>
    <w:tmpl w:val="AC48C5F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C276740"/>
    <w:multiLevelType w:val="multilevel"/>
    <w:tmpl w:val="A184F76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E992869"/>
    <w:multiLevelType w:val="multilevel"/>
    <w:tmpl w:val="F64681A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5EA5274"/>
    <w:multiLevelType w:val="multilevel"/>
    <w:tmpl w:val="D4D48B2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67A7CA5"/>
    <w:multiLevelType w:val="multilevel"/>
    <w:tmpl w:val="29DE7E4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723445"/>
    <w:multiLevelType w:val="multilevel"/>
    <w:tmpl w:val="080ACC5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5"/>
  </w:num>
  <w:num w:numId="3">
    <w:abstractNumId w:val="4"/>
  </w:num>
  <w:num w:numId="4">
    <w:abstractNumId w:val="13"/>
  </w:num>
  <w:num w:numId="5">
    <w:abstractNumId w:val="6"/>
  </w:num>
  <w:num w:numId="6">
    <w:abstractNumId w:val="8"/>
  </w:num>
  <w:num w:numId="7">
    <w:abstractNumId w:val="3"/>
  </w:num>
  <w:num w:numId="8">
    <w:abstractNumId w:val="14"/>
  </w:num>
  <w:num w:numId="9">
    <w:abstractNumId w:val="12"/>
  </w:num>
  <w:num w:numId="10">
    <w:abstractNumId w:val="11"/>
  </w:num>
  <w:num w:numId="11">
    <w:abstractNumId w:val="2"/>
  </w:num>
  <w:num w:numId="12">
    <w:abstractNumId w:val="17"/>
  </w:num>
  <w:num w:numId="13">
    <w:abstractNumId w:val="16"/>
  </w:num>
  <w:num w:numId="14">
    <w:abstractNumId w:val="0"/>
  </w:num>
  <w:num w:numId="15">
    <w:abstractNumId w:val="10"/>
  </w:num>
  <w:num w:numId="16">
    <w:abstractNumId w:val="1"/>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08"/>
  <w:characterSpacingControl w:val="doNotCompress"/>
  <w:compat>
    <w:compatSetting w:name="compatibilityMode" w:uri="http://schemas.microsoft.com/office/word" w:val="12"/>
  </w:compat>
  <w:rsids>
    <w:rsidRoot w:val="00F05B6B"/>
    <w:rsid w:val="00253F40"/>
    <w:rsid w:val="00C244E4"/>
    <w:rsid w:val="00DC080D"/>
    <w:rsid w:val="00EA657C"/>
    <w:rsid w:val="00F05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C0583"/>
  <w15:docId w15:val="{6FE3ABFA-777B-466A-A7D3-02C6B4DC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F05B6B"/>
    <w:rPr>
      <w:color w:val="0000FF" w:themeColor="hyperlink"/>
      <w:u w:val="single"/>
    </w:rPr>
  </w:style>
  <w:style w:type="table" w:styleId="ac">
    <w:name w:val="Table Grid"/>
    <w:basedOn w:val="a1"/>
    <w:uiPriority w:val="59"/>
    <w:rsid w:val="00F05B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18072</Words>
  <Characters>103013</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2023-10-18T05:06:00Z</dcterms:created>
  <dcterms:modified xsi:type="dcterms:W3CDTF">2025-01-29T06:05:00Z</dcterms:modified>
</cp:coreProperties>
</file>